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50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6"/>
                <w:szCs w:val="16"/>
              </w:rPr>
              <w:t xml:space="preserve">INDEPENDENT ENGLISH LEARNING · APRENDIZAJE INDEPENDIENTE DEL INGLÉS</w:t>
            </w:r>
          </w:p>
          <w:p>
            <w:pPr>
              <w:spacing w:after="80"/>
            </w:pPr>
            <w:r>
              <w:rPr>
                <w:rFonts w:ascii="Georgia" w:cs="Georgia" w:eastAsia="Georgia" w:hAnsi="Georgia"/>
                <w:i/>
                <w:iCs/>
                <w:color w:val="F8F4E3"/>
                <w:sz w:val="26"/>
                <w:szCs w:val="26"/>
              </w:rPr>
              <w:t xml:space="preserve">Module 3 · Módulo 3</w:t>
            </w:r>
          </w:p>
          <w:p>
            <w:pPr>
              <w:spacing w:after="60"/>
            </w:pPr>
            <w:r>
              <w:rPr>
                <w:rFonts w:ascii="Georgia" w:cs="Georgia" w:eastAsia="Georgia" w:hAnsi="Georgia"/>
                <w:b/>
                <w:bCs/>
                <w:color w:val="FFFFFF"/>
                <w:sz w:val="50"/>
                <w:szCs w:val="50"/>
              </w:rPr>
              <w:t xml:space="preserve">Use English in Real Life</w:t>
            </w:r>
          </w:p>
          <w:p>
            <w:pPr>
              <w:spacing w:after="100"/>
            </w:pPr>
            <w:r>
              <w:rPr>
                <w:rFonts w:ascii="Georgia" w:cs="Georgia" w:eastAsia="Georgia" w:hAnsi="Georgia"/>
                <w:i/>
                <w:iCs/>
                <w:color w:val="F7B538"/>
                <w:sz w:val="26"/>
                <w:szCs w:val="26"/>
              </w:rPr>
              <w:t xml:space="preserve">Usa el inglés en la vida real</w:t>
            </w:r>
          </w:p>
          <w:p>
            <w:pPr>
              <w:spacing w:after="40"/>
            </w:pPr>
            <w:r>
              <w:rPr>
                <w:rFonts w:ascii="Calibri" w:cs="Calibri" w:eastAsia="Calibri" w:hAnsi="Calibri"/>
                <w:i/>
                <w:iCs/>
                <w:color w:val="F8F4E3"/>
                <w:sz w:val="22"/>
                <w:szCs w:val="22"/>
              </w:rPr>
              <w:t xml:space="preserve">Listen, speak, and build a plan that keeps working</w:t>
            </w:r>
          </w:p>
          <w:p>
            <w:pPr>
              <w:spacing w:after="80"/>
            </w:pPr>
            <w:r>
              <w:rPr>
                <w:rFonts w:ascii="Calibri" w:cs="Calibri" w:eastAsia="Calibri" w:hAnsi="Calibri"/>
                <w:i/>
                <w:iCs/>
                <w:color w:val="F8F4E3"/>
                <w:sz w:val="20"/>
                <w:szCs w:val="20"/>
              </w:rPr>
              <w:t xml:space="preserve">Escucha, habla, y construye un plan que sigue funcionando</w:t>
            </w:r>
          </w:p>
          <w:p>
            <w:r>
              <w:rPr>
                <w:rFonts w:ascii="Georgia" w:cs="Georgia" w:eastAsia="Georgia" w:hAnsi="Georgia"/>
                <w:i/>
                <w:iCs/>
                <w:color w:val="F7B538"/>
                <w:sz w:val="16"/>
                <w:szCs w:val="16"/>
              </w:rPr>
              <w:t xml:space="preserve">Material by Jonathan Michael Miljus</w:t>
            </w:r>
          </w:p>
        </w:tc>
      </w:tr>
    </w:tbl>
    <w:p>
      <w:pPr>
        <w:spacing w:after="80"/>
      </w:pPr>
      <w:r>
        <w:rPr>
          <w:rFonts w:ascii="Calibri" w:cs="Calibri" w:eastAsia="Calibri" w:hAnsi="Calibri"/>
          <w:color w:val="2D2D2D"/>
          <w:sz w:val="22"/>
          <w:szCs w:val="22"/>
        </w:rPr>
        <w:t xml:space="preserve"/>
      </w:r>
    </w:p>
    <w:p>
      <w:pPr>
        <w:spacing w:after="80" w:before="0"/>
      </w:pPr>
      <w:r>
        <w:rPr>
          <w:rFonts w:ascii="Georgia" w:cs="Georgia" w:eastAsia="Georgia" w:hAnsi="Georgia"/>
          <w:b/>
          <w:bCs/>
          <w:caps/>
          <w:color w:val="C75146"/>
          <w:spacing w:val="60"/>
          <w:sz w:val="18"/>
          <w:szCs w:val="18"/>
        </w:rPr>
        <w:t xml:space="preserve">Module overview · Vista general</w:t>
      </w:r>
    </w:p>
    <w:p>
      <w:pPr>
        <w:spacing w:after="60" w:line="360"/>
      </w:pPr>
      <w:r>
        <w:rPr>
          <w:rFonts w:ascii="Calibri" w:cs="Calibri" w:eastAsia="Calibri" w:hAnsi="Calibri"/>
          <w:i/>
          <w:iCs/>
          <w:color w:val="4A5568"/>
          <w:sz w:val="26"/>
          <w:szCs w:val="26"/>
        </w:rPr>
        <w:t xml:space="preserve">This module is where you stop preparing and start using English. You will listen to real, beginner-friendly audio, speak out loud (even when nobody is listening), and build a 90-day plan that turns this short course into an ongoing habit.</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Este módulo es donde dejas de prepararte y empiezas a usar el inglés. Escucharás audio real amigable para principiantes, hablarás en voz alta (aunque nadie te oiga), y construirás un plan de 90 días que convierte este curso corto en un hábito continuo.</w:t>
      </w:r>
    </w:p>
    <w:p>
      <w:pPr>
        <w:spacing w:after="80" w:before="240"/>
      </w:pPr>
      <w:r>
        <w:rPr>
          <w:rFonts w:ascii="Georgia" w:cs="Georgia" w:eastAsia="Georgia" w:hAnsi="Georgia"/>
          <w:b/>
          <w:bCs/>
          <w:color w:val="2D2D2D"/>
          <w:sz w:val="26"/>
          <w:szCs w:val="26"/>
        </w:rPr>
        <w:t xml:space="preserve">What you will produce · Lo que vas a producir</w:t>
      </w:r>
    </w:p>
    <w:p>
      <w:pPr>
        <w:pStyle w:val="ListParagraph"/>
        <w:numPr>
          <w:ilvl w:val="0"/>
          <w:numId w:val="2"/>
        </w:numPr>
        <w:spacing w:after="30" w:line="320"/>
      </w:pPr>
      <w:r>
        <w:rPr>
          <w:rFonts w:ascii="Calibri" w:cs="Calibri" w:eastAsia="Calibri" w:hAnsi="Calibri"/>
          <w:color w:val="2D2D2D"/>
          <w:sz w:val="22"/>
          <w:szCs w:val="22"/>
        </w:rPr>
        <w:t xml:space="preserve">A 30-second self-recording of you speaking English about your day.</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Una auto-grabación de 30 segundos hablando inglés sobre tu día.</w:t>
      </w:r>
    </w:p>
    <w:p>
      <w:pPr>
        <w:pStyle w:val="ListParagraph"/>
        <w:numPr>
          <w:ilvl w:val="0"/>
          <w:numId w:val="2"/>
        </w:numPr>
        <w:spacing w:after="30" w:line="320"/>
      </w:pPr>
      <w:r>
        <w:rPr>
          <w:rFonts w:ascii="Calibri" w:cs="Calibri" w:eastAsia="Calibri" w:hAnsi="Calibri"/>
          <w:color w:val="2D2D2D"/>
          <w:sz w:val="22"/>
          <w:szCs w:val="22"/>
        </w:rPr>
        <w:t xml:space="preserve">A 90-day Growth Plan with weekly schedule, listening sources, speaking habits, and motivation backup.</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Un Plan de Crecimiento de 90 días con horario semanal, fuentes de escucha, hábitos de habla, y respaldo de motivación.</w:t>
      </w:r>
    </w:p>
    <w:p>
      <w:pPr>
        <w:spacing w:after="120"/>
      </w:pPr>
      <w:r>
        <w:rPr>
          <w:rFonts w:ascii="Calibri" w:cs="Calibri" w:eastAsia="Calibri" w:hAnsi="Calibri"/>
          <w:color w:val="2D2D2D"/>
          <w:sz w:val="22"/>
          <w:szCs w:val="22"/>
        </w:rPr>
        <w:t xml:space="preserve"/>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60"/>
                <w:sz w:val="16"/>
                <w:szCs w:val="16"/>
              </w:rPr>
              <w:t xml:space="preserve">RESEARCH BEHIND THIS · LA CIENCIA DETRÁS</w:t>
            </w:r>
          </w:p>
          <w:p>
            <w:pPr>
              <w:spacing w:after="80"/>
            </w:pPr>
            <w:r>
              <w:rPr>
                <w:rFonts w:ascii="Georgia" w:cs="Georgia" w:eastAsia="Georgia" w:hAnsi="Georgia"/>
                <w:b/>
                <w:bCs/>
                <w:color w:val="0F4C5C"/>
                <w:sz w:val="24"/>
                <w:szCs w:val="24"/>
              </w:rPr>
              <w:t xml:space="preserve">You learn a language by understanding messages, not by drilling rules.</w:t>
            </w:r>
          </w:p>
          <w:p>
            <w:pPr>
              <w:spacing w:after="60" w:line="320"/>
            </w:pPr>
            <w:r>
              <w:rPr>
                <w:rFonts w:ascii="Calibri" w:cs="Calibri" w:eastAsia="Calibri" w:hAnsi="Calibri"/>
                <w:color w:val="2D2D2D"/>
                <w:sz w:val="21"/>
                <w:szCs w:val="21"/>
              </w:rPr>
              <w:t xml:space="preserve">Comprehensible input is language you can mostly understand. Listening to short, clear audio just slightly above your current level is the engine of acquisition. Beginner podcasts and short news clips are gold.</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Aprendes un idioma entendiendo mensajes, no memorizando reglas. El input comprensible es lenguaje que entiendes en su mayoría. Escuchar audio corto y claro un poco arriba de tu nivel es el motor de la adquisición. Los podcasts para principiantes son oro.</w:t>
            </w:r>
          </w:p>
          <w:p>
            <w:r>
              <w:rPr>
                <w:rFonts w:ascii="Calibri" w:cs="Calibri" w:eastAsia="Calibri" w:hAnsi="Calibri"/>
                <w:i/>
                <w:iCs/>
                <w:color w:val="4A5568"/>
                <w:sz w:val="18"/>
                <w:szCs w:val="18"/>
              </w:rPr>
              <w:t xml:space="preserve">Krashen, S. D. (1985). The Input Hypothesis.</w:t>
            </w:r>
          </w:p>
        </w:tc>
      </w:tr>
    </w:tbl>
    <w:p>
      <w:pPr>
        <w:spacing w:after="140" w:before="320"/>
      </w:pPr>
      <w:r>
        <w:rPr>
          <w:rFonts w:ascii="Georgia" w:cs="Georgia" w:eastAsia="Georgia" w:hAnsi="Georgia"/>
          <w:b/>
          <w:bCs/>
          <w:color w:val="0F4C5C"/>
          <w:sz w:val="36"/>
          <w:szCs w:val="36"/>
        </w:rPr>
        <w:t xml:space="preserve">Part 1, Listening · Parte 1, Escucha</w:t>
      </w:r>
    </w:p>
    <w:p>
      <w:pPr>
        <w:spacing w:after="40" w:line="320"/>
        <w:jc w:val="left"/>
      </w:pPr>
      <w:r>
        <w:rPr>
          <w:rFonts w:ascii="Calibri" w:cs="Calibri" w:eastAsia="Calibri" w:hAnsi="Calibri"/>
          <w:color w:val="2D2D2D"/>
          <w:sz w:val="22"/>
          <w:szCs w:val="22"/>
        </w:rPr>
        <w:t xml:space="preserve">Pick one short clip and listen to it twice. The first time, no transcript. The second time, follow along with the transcript. Write down 3 words you understood and 1 word you didn't.</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Elige un clip corto y escúchalo dos veces. La primera vez, sin transcripción. La segunda, siguiendo el texto. Escribe 3 palabras que entendiste y 1 que no.</w:t>
      </w:r>
    </w:p>
    <w:p>
      <w:pPr>
        <w:spacing w:after="80" w:before="240"/>
      </w:pPr>
      <w:r>
        <w:rPr>
          <w:rFonts w:ascii="Georgia" w:cs="Georgia" w:eastAsia="Georgia" w:hAnsi="Georgia"/>
          <w:b/>
          <w:bCs/>
          <w:color w:val="2D2D2D"/>
          <w:sz w:val="26"/>
          <w:szCs w:val="26"/>
        </w:rPr>
        <w:t xml:space="preserve">American English, recommended for US-based learners · Inglés americano (recomendado en EE. UU.)</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3000"/>
        <w:gridCol w:w="6360"/>
      </w:tblGrid>
      <w:tr>
        <w:tc>
          <w:tcPr>
            <w:tcW w:type="dxa" w:w="30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Georgia" w:cs="Georgia" w:eastAsia="Georgia" w:hAnsi="Georgia"/>
                <w:b/>
                <w:bCs/>
                <w:color w:val="0F4C5C"/>
                <w:sz w:val="22"/>
                <w:szCs w:val="22"/>
              </w:rPr>
              <w:t xml:space="preserve">VOA Learning English</w:t>
            </w:r>
          </w:p>
        </w:tc>
        <w:tc>
          <w:tcPr>
            <w:tcW w:type="dxa" w:w="636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pPr>
              <w:spacing w:after="40"/>
            </w:pPr>
            <w:r>
              <w:rPr>
                <w:rFonts w:ascii="Calibri" w:cs="Calibri" w:eastAsia="Calibri" w:hAnsi="Calibri"/>
                <w:color w:val="2D2D2D"/>
                <w:sz w:val="22"/>
                <w:szCs w:val="22"/>
              </w:rPr>
              <w:t xml:space="preserve">Slow American news for learners. Short articles with audio + transcript. learningenglish.voanews.com</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Noticias americanas lentas. Artículos cortos con audio + transcripción.</w:t>
            </w:r>
          </w:p>
        </w:tc>
      </w:tr>
      <w:tr>
        <w:tc>
          <w:tcPr>
            <w:tcW w:type="dxa" w:w="30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Georgia" w:cs="Georgia" w:eastAsia="Georgia" w:hAnsi="Georgia"/>
                <w:b/>
                <w:bCs/>
                <w:color w:val="0F4C5C"/>
                <w:sz w:val="22"/>
                <w:szCs w:val="22"/>
              </w:rPr>
              <w:t xml:space="preserve">ESL Pod (US)</w:t>
            </w:r>
          </w:p>
        </w:tc>
        <w:tc>
          <w:tcPr>
            <w:tcW w:type="dxa" w:w="636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pPr>
              <w:spacing w:after="40"/>
            </w:pPr>
            <w:r>
              <w:rPr>
                <w:rFonts w:ascii="Calibri" w:cs="Calibri" w:eastAsia="Calibri" w:hAnsi="Calibri"/>
                <w:color w:val="2D2D2D"/>
                <w:sz w:val="22"/>
                <w:szCs w:val="22"/>
              </w:rPr>
              <w:t xml:space="preserve">Slow-spoken American English designed for adult ESL learners. Each idiom explained. eslpod.com</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Inglés americano hablado lento, diseñado para adultos. Cada modismo está explicado.</w:t>
            </w:r>
          </w:p>
        </w:tc>
      </w:tr>
      <w:tr>
        <w:tc>
          <w:tcPr>
            <w:tcW w:type="dxa" w:w="30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Georgia" w:cs="Georgia" w:eastAsia="Georgia" w:hAnsi="Georgia"/>
                <w:b/>
                <w:bCs/>
                <w:color w:val="0F4C5C"/>
                <w:sz w:val="22"/>
                <w:szCs w:val="22"/>
              </w:rPr>
              <w:t xml:space="preserve">NPR Up First (US)</w:t>
            </w:r>
          </w:p>
        </w:tc>
        <w:tc>
          <w:tcPr>
            <w:tcW w:type="dxa" w:w="636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pPr>
              <w:spacing w:after="40"/>
            </w:pPr>
            <w:r>
              <w:rPr>
                <w:rFonts w:ascii="Calibri" w:cs="Calibri" w:eastAsia="Calibri" w:hAnsi="Calibri"/>
                <w:color w:val="2D2D2D"/>
                <w:sz w:val="22"/>
                <w:szCs w:val="22"/>
              </w:rPr>
              <w:t xml:space="preserve">Free 12-minute daily American news podcast. Standard US accent. Free transcripts. npr.org/podcasts/510318</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Podcast diario de 12 min de noticias americanas. Acento estándar de EE. UU. Transcripciones gratis.</w:t>
            </w:r>
          </w:p>
        </w:tc>
      </w:tr>
      <w:tr>
        <w:tc>
          <w:tcPr>
            <w:tcW w:type="dxa" w:w="30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Georgia" w:cs="Georgia" w:eastAsia="Georgia" w:hAnsi="Georgia"/>
                <w:b/>
                <w:bCs/>
                <w:color w:val="0F4C5C"/>
                <w:sz w:val="22"/>
                <w:szCs w:val="22"/>
              </w:rPr>
              <w:t xml:space="preserve">Rachel's English (YouTube)</w:t>
            </w:r>
          </w:p>
        </w:tc>
        <w:tc>
          <w:tcPr>
            <w:tcW w:type="dxa" w:w="636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pPr>
              <w:spacing w:after="40"/>
            </w:pPr>
            <w:r>
              <w:rPr>
                <w:rFonts w:ascii="Calibri" w:cs="Calibri" w:eastAsia="Calibri" w:hAnsi="Calibri"/>
                <w:color w:val="2D2D2D"/>
                <w:sz w:val="22"/>
                <w:szCs w:val="22"/>
              </w:rPr>
              <w:t xml:space="preserve">The most-used American pronunciation channel for adult learners. The American R, vowel reductions, linking. youtube.com/@rachelsenglish</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 canal de pronunciación americana más usado por adultos. La R americana, reducciones, enlaces.</w:t>
            </w:r>
          </w:p>
        </w:tc>
      </w:tr>
      <w:tr>
        <w:tc>
          <w:tcPr>
            <w:tcW w:type="dxa" w:w="30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Georgia" w:cs="Georgia" w:eastAsia="Georgia" w:hAnsi="Georgia"/>
                <w:b/>
                <w:bCs/>
                <w:color w:val="0F4C5C"/>
                <w:sz w:val="22"/>
                <w:szCs w:val="22"/>
              </w:rPr>
              <w:t xml:space="preserve">USA Learns (US gov)</w:t>
            </w:r>
          </w:p>
        </w:tc>
        <w:tc>
          <w:tcPr>
            <w:tcW w:type="dxa" w:w="636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pPr>
              <w:spacing w:after="40"/>
            </w:pPr>
            <w:r>
              <w:rPr>
                <w:rFonts w:ascii="Calibri" w:cs="Calibri" w:eastAsia="Calibri" w:hAnsi="Calibri"/>
                <w:color w:val="2D2D2D"/>
                <w:sz w:val="22"/>
                <w:szCs w:val="22"/>
              </w:rPr>
              <w:t xml:space="preserve">Free full curriculum funded by the US Department of Education. Designed for adult immigrants. usalearns.org</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Currículo gratuito completo del Departamento de Educación de EE. UU. Hecho para adultos inmigrantes.</w:t>
            </w:r>
          </w:p>
        </w:tc>
      </w:tr>
    </w:tbl>
    <w:p>
      <w:pPr>
        <w:spacing w:after="160"/>
      </w:pPr>
      <w:r>
        <w:rPr>
          <w:rFonts w:ascii="Calibri" w:cs="Calibri" w:eastAsia="Calibri" w:hAnsi="Calibri"/>
          <w:color w:val="2D2D2D"/>
          <w:sz w:val="22"/>
          <w:szCs w:val="22"/>
        </w:rPr>
        <w:t xml:space="preserve"/>
      </w:r>
    </w:p>
    <w:p>
      <w:pPr>
        <w:spacing w:after="80" w:before="240"/>
      </w:pPr>
      <w:r>
        <w:rPr>
          <w:rFonts w:ascii="Georgia" w:cs="Georgia" w:eastAsia="Georgia" w:hAnsi="Georgia"/>
          <w:b/>
          <w:bCs/>
          <w:color w:val="2D2D2D"/>
          <w:sz w:val="26"/>
          <w:szCs w:val="26"/>
        </w:rPr>
        <w:t xml:space="preserve">British English, for variety · Inglés británico (para variedad)</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3000"/>
        <w:gridCol w:w="6360"/>
      </w:tblGrid>
      <w:tr>
        <w:tc>
          <w:tcPr>
            <w:tcW w:type="dxa" w:w="30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Georgia" w:cs="Georgia" w:eastAsia="Georgia" w:hAnsi="Georgia"/>
                <w:b/>
                <w:bCs/>
                <w:color w:val="0F4C5C"/>
                <w:sz w:val="22"/>
                <w:szCs w:val="22"/>
              </w:rPr>
              <w:t xml:space="preserve">BBC 6 Minute English</w:t>
            </w:r>
          </w:p>
        </w:tc>
        <w:tc>
          <w:tcPr>
            <w:tcW w:type="dxa" w:w="636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pPr>
              <w:spacing w:after="40"/>
            </w:pPr>
            <w:r>
              <w:rPr>
                <w:rFonts w:ascii="Calibri" w:cs="Calibri" w:eastAsia="Calibri" w:hAnsi="Calibri"/>
                <w:color w:val="2D2D2D"/>
                <w:sz w:val="22"/>
                <w:szCs w:val="22"/>
              </w:rPr>
              <w:t xml:space="preserve">Short, paced episodes with full transcript. British accent.</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Episodios cortos con transcripción completa. Acento británico.</w:t>
            </w:r>
          </w:p>
        </w:tc>
      </w:tr>
      <w:tr>
        <w:tc>
          <w:tcPr>
            <w:tcW w:type="dxa" w:w="30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Georgia" w:cs="Georgia" w:eastAsia="Georgia" w:hAnsi="Georgia"/>
                <w:b/>
                <w:bCs/>
                <w:color w:val="0F4C5C"/>
                <w:sz w:val="22"/>
                <w:szCs w:val="22"/>
              </w:rPr>
              <w:t xml:space="preserve">BBC News Review</w:t>
            </w:r>
          </w:p>
        </w:tc>
        <w:tc>
          <w:tcPr>
            <w:tcW w:type="dxa" w:w="636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pPr>
              <w:spacing w:after="40"/>
            </w:pPr>
            <w:r>
              <w:rPr>
                <w:rFonts w:ascii="Calibri" w:cs="Calibri" w:eastAsia="Calibri" w:hAnsi="Calibri"/>
                <w:color w:val="2D2D2D"/>
                <w:sz w:val="22"/>
                <w:szCs w:val="22"/>
              </w:rPr>
              <w:t xml:space="preserve">Real news, slow and clear. Vocabulary explained on screen.</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Noticias reales, lentas y claras. Vocabulario explicado en pantalla.</w:t>
            </w:r>
          </w:p>
        </w:tc>
      </w:tr>
    </w:tbl>
    <w:p>
      <w:pPr>
        <w:spacing w:after="140" w:before="320"/>
      </w:pPr>
      <w:r>
        <w:rPr>
          <w:rFonts w:ascii="Georgia" w:cs="Georgia" w:eastAsia="Georgia" w:hAnsi="Georgia"/>
          <w:b/>
          <w:bCs/>
          <w:color w:val="0F4C5C"/>
          <w:sz w:val="36"/>
          <w:szCs w:val="36"/>
        </w:rPr>
        <w:t xml:space="preserve">Part 2, Speaking · Parte 2, Habla</w:t>
      </w:r>
    </w:p>
    <w:p>
      <w:pPr>
        <w:spacing w:after="40" w:line="320"/>
        <w:jc w:val="left"/>
      </w:pPr>
      <w:r>
        <w:rPr>
          <w:rFonts w:ascii="Calibri" w:cs="Calibri" w:eastAsia="Calibri" w:hAnsi="Calibri"/>
          <w:color w:val="2D2D2D"/>
          <w:sz w:val="22"/>
          <w:szCs w:val="22"/>
        </w:rPr>
        <w:t xml:space="preserve">This is the hardest step and the highest-return step. Speaking out loud, even alone, turns passive knowledge into active language. The trick is to remove the fear: nobody is listening but you.</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Este es el paso más difícil y de mayor retorno. Hablar en voz alta, aunque sea solo, convierte el conocimiento pasivo en lenguaje activo. El truco es quitar el miedo: nadie te escucha más que tú.</w:t>
      </w:r>
    </w:p>
    <w:p>
      <w:pPr>
        <w:spacing w:after="80" w:before="240"/>
      </w:pPr>
      <w:r>
        <w:rPr>
          <w:rFonts w:ascii="Georgia" w:cs="Georgia" w:eastAsia="Georgia" w:hAnsi="Georgia"/>
          <w:b/>
          <w:bCs/>
          <w:color w:val="2D2D2D"/>
          <w:sz w:val="26"/>
          <w:szCs w:val="26"/>
        </w:rPr>
        <w:t xml:space="preserve">Your 30-second recording · Tu grabación de 30 segundos</w:t>
      </w:r>
    </w:p>
    <w:p>
      <w:pPr>
        <w:spacing w:after="40" w:line="320"/>
        <w:jc w:val="left"/>
      </w:pPr>
      <w:r>
        <w:rPr>
          <w:rFonts w:ascii="Calibri" w:cs="Calibri" w:eastAsia="Calibri" w:hAnsi="Calibri"/>
          <w:color w:val="2D2D2D"/>
          <w:sz w:val="22"/>
          <w:szCs w:val="22"/>
        </w:rPr>
        <w:t xml:space="preserve">Open your phone's voice memo app. Press record. Speak 30 seconds about your day. Use these starters if you get stuck:</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Abre la app de notas de voz de tu celular. Presiona grabar. Habla 30 segundos sobre tu día. Usa estos arranques si te trabas:</w:t>
      </w:r>
    </w:p>
    <w:p>
      <w:pPr>
        <w:pStyle w:val="ListParagraph"/>
        <w:numPr>
          <w:ilvl w:val="0"/>
          <w:numId w:val="2"/>
        </w:numPr>
        <w:spacing w:after="30" w:line="320"/>
      </w:pPr>
      <w:r>
        <w:rPr>
          <w:rFonts w:ascii="Calibri" w:cs="Calibri" w:eastAsia="Calibri" w:hAnsi="Calibri"/>
          <w:color w:val="2D2D2D"/>
          <w:sz w:val="22"/>
          <w:szCs w:val="22"/>
        </w:rPr>
        <w:t xml:space="preserve">Today is __________.</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Hoy es __________.</w:t>
      </w:r>
    </w:p>
    <w:p>
      <w:pPr>
        <w:pStyle w:val="ListParagraph"/>
        <w:numPr>
          <w:ilvl w:val="0"/>
          <w:numId w:val="2"/>
        </w:numPr>
        <w:spacing w:after="30" w:line="320"/>
      </w:pPr>
      <w:r>
        <w:rPr>
          <w:rFonts w:ascii="Calibri" w:cs="Calibri" w:eastAsia="Calibri" w:hAnsi="Calibri"/>
          <w:color w:val="2D2D2D"/>
          <w:sz w:val="22"/>
          <w:szCs w:val="22"/>
        </w:rPr>
        <w:t xml:space="preserve">This morning I __________.</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Esta mañana yo __________.</w:t>
      </w:r>
    </w:p>
    <w:p>
      <w:pPr>
        <w:pStyle w:val="ListParagraph"/>
        <w:numPr>
          <w:ilvl w:val="0"/>
          <w:numId w:val="2"/>
        </w:numPr>
        <w:spacing w:after="30" w:line="320"/>
      </w:pPr>
      <w:r>
        <w:rPr>
          <w:rFonts w:ascii="Calibri" w:cs="Calibri" w:eastAsia="Calibri" w:hAnsi="Calibri"/>
          <w:color w:val="2D2D2D"/>
          <w:sz w:val="22"/>
          <w:szCs w:val="22"/>
        </w:rPr>
        <w:t xml:space="preserve">Right now I __________.</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Justo ahora yo __________.</w:t>
      </w:r>
    </w:p>
    <w:p>
      <w:pPr>
        <w:pStyle w:val="ListParagraph"/>
        <w:numPr>
          <w:ilvl w:val="0"/>
          <w:numId w:val="2"/>
        </w:numPr>
        <w:spacing w:after="30" w:line="320"/>
      </w:pPr>
      <w:r>
        <w:rPr>
          <w:rFonts w:ascii="Calibri" w:cs="Calibri" w:eastAsia="Calibri" w:hAnsi="Calibri"/>
          <w:color w:val="2D2D2D"/>
          <w:sz w:val="22"/>
          <w:szCs w:val="22"/>
        </w:rPr>
        <w:t xml:space="preserve">Tonight I am going to __________.</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Esta noche voy a __________.</w:t>
      </w:r>
    </w:p>
    <w:p>
      <w:pPr>
        <w:spacing w:after="40" w:line="320"/>
        <w:jc w:val="left"/>
      </w:pPr>
      <w:r>
        <w:rPr>
          <w:rFonts w:ascii="Calibri" w:cs="Calibri" w:eastAsia="Calibri" w:hAnsi="Calibri"/>
          <w:color w:val="2D2D2D"/>
          <w:sz w:val="22"/>
          <w:szCs w:val="22"/>
        </w:rPr>
        <w:t xml:space="preserve">After you record, listen back once. You'll hear something to improve. That's the point.</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Después de grabar, escúchala una vez. Vas a oír algo que mejorar. Ese es el punto.</w:t>
      </w:r>
    </w:p>
    <w:p>
      <w:pPr>
        <w:spacing w:after="120"/>
      </w:pPr>
      <w:r>
        <w:rPr>
          <w:rFonts w:ascii="Calibri" w:cs="Calibri" w:eastAsia="Calibri" w:hAnsi="Calibri"/>
          <w:color w:val="2D2D2D"/>
          <w:sz w:val="22"/>
          <w:szCs w:val="22"/>
        </w:rPr>
        <w:t xml:space="preserve"/>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60"/>
                <w:sz w:val="16"/>
                <w:szCs w:val="16"/>
              </w:rPr>
              <w:t xml:space="preserve">RESEARCH BEHIND THIS · LA CIENCIA DETRÁS</w:t>
            </w:r>
          </w:p>
          <w:p>
            <w:pPr>
              <w:spacing w:after="80"/>
            </w:pPr>
            <w:r>
              <w:rPr>
                <w:rFonts w:ascii="Georgia" w:cs="Georgia" w:eastAsia="Georgia" w:hAnsi="Georgia"/>
                <w:b/>
                <w:bCs/>
                <w:color w:val="0F4C5C"/>
                <w:sz w:val="24"/>
                <w:szCs w:val="24"/>
              </w:rPr>
              <w:t xml:space="preserve">Output forces you to notice what you don't know.</w:t>
            </w:r>
          </w:p>
          <w:p>
            <w:pPr>
              <w:spacing w:after="60" w:line="320"/>
            </w:pPr>
            <w:r>
              <w:rPr>
                <w:rFonts w:ascii="Calibri" w:cs="Calibri" w:eastAsia="Calibri" w:hAnsi="Calibri"/>
                <w:color w:val="2D2D2D"/>
                <w:sz w:val="21"/>
                <w:szCs w:val="21"/>
              </w:rPr>
              <w:t xml:space="preserve">Speaking, producing language out loud, pushes the brain to convert vague comprehension into precise expression. The act of saying it is when learning consolidates.</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Producir output te obliga a notar lo que no sabes. Hablar, producir lenguaje en voz alta, empuja al cerebro a convertir comprensión vaga en expresión precisa. El acto de decirlo es cuando se consolida el aprendizaje.</w:t>
            </w:r>
          </w:p>
          <w:p>
            <w:r>
              <w:rPr>
                <w:rFonts w:ascii="Calibri" w:cs="Calibri" w:eastAsia="Calibri" w:hAnsi="Calibri"/>
                <w:i/>
                <w:iCs/>
                <w:color w:val="4A5568"/>
                <w:sz w:val="18"/>
                <w:szCs w:val="18"/>
              </w:rPr>
              <w:t xml:space="preserve">Swain, M. (1985). Comprehensible output hypothesis.</w:t>
            </w:r>
          </w:p>
        </w:tc>
      </w:tr>
    </w:tbl>
    <w:p>
      <w:pPr>
        <w:pageBreakBefore/>
      </w:pPr>
    </w:p>
    <w:p>
      <w:pPr>
        <w:spacing w:after="140" w:before="320"/>
      </w:pPr>
      <w:r>
        <w:rPr>
          <w:rFonts w:ascii="Georgia" w:cs="Georgia" w:eastAsia="Georgia" w:hAnsi="Georgia"/>
          <w:b/>
          <w:bCs/>
          <w:color w:val="C75146"/>
          <w:sz w:val="36"/>
          <w:szCs w:val="36"/>
        </w:rPr>
        <w:t xml:space="preserve">Worksheet, your 90-Day Growth Plan · Tu Plan de 90 Días</w:t>
      </w:r>
    </w:p>
    <w:p>
      <w:pPr>
        <w:spacing w:after="40" w:line="320"/>
        <w:jc w:val="left"/>
      </w:pPr>
      <w:r>
        <w:rPr>
          <w:rFonts w:ascii="Calibri" w:cs="Calibri" w:eastAsia="Calibri" w:hAnsi="Calibri"/>
          <w:color w:val="2D2D2D"/>
          <w:sz w:val="22"/>
          <w:szCs w:val="22"/>
        </w:rPr>
        <w:t xml:space="preserve">Short answers. Honest answers. The plan should be something you can actually do.</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Respuestas cortas. Respuestas honestas. El plan debe ser algo que de verdad puedas hacer.</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3400"/>
        <w:gridCol w:w="5960"/>
      </w:tblGrid>
      <w:tr>
        <w:tc>
          <w:tcPr>
            <w:tcW w:type="dxa" w:w="34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pPr>
              <w:spacing w:after="60"/>
            </w:pPr>
            <w:r>
              <w:rPr>
                <w:rFonts w:ascii="Georgia" w:cs="Georgia" w:eastAsia="Georgia" w:hAnsi="Georgia"/>
                <w:b/>
                <w:bCs/>
                <w:color w:val="0F4C5C"/>
                <w:sz w:val="22"/>
                <w:szCs w:val="22"/>
              </w:rPr>
              <w:t xml:space="preserve">1. My English goal for the next 90 days</w:t>
            </w:r>
          </w:p>
          <w:p>
            <w:pPr>
              <w:spacing w:after="60"/>
            </w:pPr>
            <w:r>
              <w:rPr>
                <w:rFonts w:ascii="Georgia" w:cs="Georgia" w:eastAsia="Georgia" w:hAnsi="Georgia"/>
                <w:i/>
                <w:iCs/>
                <w:color w:val="C75146"/>
                <w:sz w:val="19"/>
                <w:szCs w:val="19"/>
              </w:rPr>
              <w:t xml:space="preserve">1. Mi meta de inglés para los próximos 90 días</w:t>
            </w:r>
          </w:p>
          <w:p>
            <w:r>
              <w:rPr>
                <w:rFonts w:ascii="Calibri" w:cs="Calibri" w:eastAsia="Calibri" w:hAnsi="Calibri"/>
                <w:i/>
                <w:iCs/>
                <w:color w:val="4A5568"/>
                <w:sz w:val="18"/>
                <w:szCs w:val="18"/>
              </w:rPr>
              <w:t xml:space="preserve">Be specific. End with a verb you can do.</w:t>
            </w:r>
          </w:p>
          <w:p>
            <w:r>
              <w:rPr>
                <w:rFonts w:ascii="Calibri" w:cs="Calibri" w:eastAsia="Calibri" w:hAnsi="Calibri"/>
                <w:i/>
                <w:iCs/>
                <w:color w:val="707A85"/>
                <w:sz w:val="17"/>
                <w:szCs w:val="17"/>
              </w:rPr>
              <w:t xml:space="preserve">Sé específico. Termina con un verbo que puedas hacer.</w:t>
            </w:r>
          </w:p>
        </w:tc>
        <w:tc>
          <w:tcPr>
            <w:tcW w:type="dxa" w:w="596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alibri" w:cs="Calibri" w:eastAsia="Calibri" w:hAnsi="Calibri"/>
                <w:color w:val="2D2D2D"/>
                <w:sz w:val="22"/>
                <w:szCs w:val="22"/>
              </w:rPr>
              <w:t xml:space="preserve"> </w:t>
            </w:r>
          </w:p>
        </w:tc>
      </w:tr>
      <w:tr>
        <w:tc>
          <w:tcPr>
            <w:tcW w:type="dxa" w:w="340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pPr>
              <w:spacing w:after="60"/>
            </w:pPr>
            <w:r>
              <w:rPr>
                <w:rFonts w:ascii="Georgia" w:cs="Georgia" w:eastAsia="Georgia" w:hAnsi="Georgia"/>
                <w:b/>
                <w:bCs/>
                <w:color w:val="0F4C5C"/>
                <w:sz w:val="22"/>
                <w:szCs w:val="22"/>
              </w:rPr>
              <w:t xml:space="preserve">2. My weekly schedule</w:t>
            </w:r>
          </w:p>
          <w:p>
            <w:pPr>
              <w:spacing w:after="60"/>
            </w:pPr>
            <w:r>
              <w:rPr>
                <w:rFonts w:ascii="Georgia" w:cs="Georgia" w:eastAsia="Georgia" w:hAnsi="Georgia"/>
                <w:i/>
                <w:iCs/>
                <w:color w:val="C75146"/>
                <w:sz w:val="19"/>
                <w:szCs w:val="19"/>
              </w:rPr>
              <w:t xml:space="preserve">2. Mi horario semanal</w:t>
            </w:r>
          </w:p>
          <w:p>
            <w:r>
              <w:rPr>
                <w:rFonts w:ascii="Calibri" w:cs="Calibri" w:eastAsia="Calibri" w:hAnsi="Calibri"/>
                <w:i/>
                <w:iCs/>
                <w:color w:val="4A5568"/>
                <w:sz w:val="18"/>
                <w:szCs w:val="18"/>
              </w:rPr>
              <w:t xml:space="preserve">Which days? What time? How many minutes?</w:t>
            </w:r>
          </w:p>
          <w:p>
            <w:r>
              <w:rPr>
                <w:rFonts w:ascii="Calibri" w:cs="Calibri" w:eastAsia="Calibri" w:hAnsi="Calibri"/>
                <w:i/>
                <w:iCs/>
                <w:color w:val="707A85"/>
                <w:sz w:val="17"/>
                <w:szCs w:val="17"/>
              </w:rPr>
              <w:t xml:space="preserve">¿Qué días? ¿A qué hora? ¿Cuántos minutos?</w:t>
            </w:r>
          </w:p>
        </w:tc>
        <w:tc>
          <w:tcPr>
            <w:tcW w:type="dxa" w:w="596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 </w:t>
            </w:r>
          </w:p>
        </w:tc>
      </w:tr>
      <w:tr>
        <w:tc>
          <w:tcPr>
            <w:tcW w:type="dxa" w:w="34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pPr>
              <w:spacing w:after="60"/>
            </w:pPr>
            <w:r>
              <w:rPr>
                <w:rFonts w:ascii="Georgia" w:cs="Georgia" w:eastAsia="Georgia" w:hAnsi="Georgia"/>
                <w:b/>
                <w:bCs/>
                <w:color w:val="0F4C5C"/>
                <w:sz w:val="22"/>
                <w:szCs w:val="22"/>
              </w:rPr>
              <w:t xml:space="preserve">3. My vocabulary method</w:t>
            </w:r>
          </w:p>
          <w:p>
            <w:pPr>
              <w:spacing w:after="60"/>
            </w:pPr>
            <w:r>
              <w:rPr>
                <w:rFonts w:ascii="Georgia" w:cs="Georgia" w:eastAsia="Georgia" w:hAnsi="Georgia"/>
                <w:i/>
                <w:iCs/>
                <w:color w:val="C75146"/>
                <w:sz w:val="19"/>
                <w:szCs w:val="19"/>
              </w:rPr>
              <w:t xml:space="preserve">3. Mi método de vocabulario</w:t>
            </w:r>
          </w:p>
          <w:p>
            <w:r>
              <w:rPr>
                <w:rFonts w:ascii="Calibri" w:cs="Calibri" w:eastAsia="Calibri" w:hAnsi="Calibri"/>
                <w:i/>
                <w:iCs/>
                <w:color w:val="4A5568"/>
                <w:sz w:val="18"/>
                <w:szCs w:val="18"/>
              </w:rPr>
              <w:t xml:space="preserve">How will I keep adding and reviewing words?</w:t>
            </w:r>
          </w:p>
          <w:p>
            <w:r>
              <w:rPr>
                <w:rFonts w:ascii="Calibri" w:cs="Calibri" w:eastAsia="Calibri" w:hAnsi="Calibri"/>
                <w:i/>
                <w:iCs/>
                <w:color w:val="707A85"/>
                <w:sz w:val="17"/>
                <w:szCs w:val="17"/>
              </w:rPr>
              <w:t xml:space="preserve">¿Cómo voy a seguir agregando y repasando palabras?</w:t>
            </w:r>
          </w:p>
        </w:tc>
        <w:tc>
          <w:tcPr>
            <w:tcW w:type="dxa" w:w="596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alibri" w:cs="Calibri" w:eastAsia="Calibri" w:hAnsi="Calibri"/>
                <w:color w:val="2D2D2D"/>
                <w:sz w:val="22"/>
                <w:szCs w:val="22"/>
              </w:rPr>
              <w:t xml:space="preserve"> </w:t>
            </w:r>
          </w:p>
        </w:tc>
      </w:tr>
      <w:tr>
        <w:tc>
          <w:tcPr>
            <w:tcW w:type="dxa" w:w="340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pPr>
              <w:spacing w:after="60"/>
            </w:pPr>
            <w:r>
              <w:rPr>
                <w:rFonts w:ascii="Georgia" w:cs="Georgia" w:eastAsia="Georgia" w:hAnsi="Georgia"/>
                <w:b/>
                <w:bCs/>
                <w:color w:val="0F4C5C"/>
                <w:sz w:val="22"/>
                <w:szCs w:val="22"/>
              </w:rPr>
              <w:t xml:space="preserve">4. My listening plan</w:t>
            </w:r>
          </w:p>
          <w:p>
            <w:pPr>
              <w:spacing w:after="60"/>
            </w:pPr>
            <w:r>
              <w:rPr>
                <w:rFonts w:ascii="Georgia" w:cs="Georgia" w:eastAsia="Georgia" w:hAnsi="Georgia"/>
                <w:i/>
                <w:iCs/>
                <w:color w:val="C75146"/>
                <w:sz w:val="19"/>
                <w:szCs w:val="19"/>
              </w:rPr>
              <w:t xml:space="preserve">4. Mi plan de escucha</w:t>
            </w:r>
          </w:p>
          <w:p>
            <w:r>
              <w:rPr>
                <w:rFonts w:ascii="Calibri" w:cs="Calibri" w:eastAsia="Calibri" w:hAnsi="Calibri"/>
                <w:i/>
                <w:iCs/>
                <w:color w:val="4A5568"/>
                <w:sz w:val="18"/>
                <w:szCs w:val="18"/>
              </w:rPr>
              <w:t xml:space="preserve">Which podcast or channel? How often?</w:t>
            </w:r>
          </w:p>
          <w:p>
            <w:r>
              <w:rPr>
                <w:rFonts w:ascii="Calibri" w:cs="Calibri" w:eastAsia="Calibri" w:hAnsi="Calibri"/>
                <w:i/>
                <w:iCs/>
                <w:color w:val="707A85"/>
                <w:sz w:val="17"/>
                <w:szCs w:val="17"/>
              </w:rPr>
              <w:t xml:space="preserve">¿Qué podcast o canal? ¿Cada cuánto?</w:t>
            </w:r>
          </w:p>
        </w:tc>
        <w:tc>
          <w:tcPr>
            <w:tcW w:type="dxa" w:w="596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 </w:t>
            </w:r>
          </w:p>
        </w:tc>
      </w:tr>
      <w:tr>
        <w:tc>
          <w:tcPr>
            <w:tcW w:type="dxa" w:w="34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pPr>
              <w:spacing w:after="60"/>
            </w:pPr>
            <w:r>
              <w:rPr>
                <w:rFonts w:ascii="Georgia" w:cs="Georgia" w:eastAsia="Georgia" w:hAnsi="Georgia"/>
                <w:b/>
                <w:bCs/>
                <w:color w:val="0F4C5C"/>
                <w:sz w:val="22"/>
                <w:szCs w:val="22"/>
              </w:rPr>
              <w:t xml:space="preserve">5. My speaking plan</w:t>
            </w:r>
          </w:p>
          <w:p>
            <w:pPr>
              <w:spacing w:after="60"/>
            </w:pPr>
            <w:r>
              <w:rPr>
                <w:rFonts w:ascii="Georgia" w:cs="Georgia" w:eastAsia="Georgia" w:hAnsi="Georgia"/>
                <w:i/>
                <w:iCs/>
                <w:color w:val="C75146"/>
                <w:sz w:val="19"/>
                <w:szCs w:val="19"/>
              </w:rPr>
              <w:t xml:space="preserve">5. Mi plan de habla</w:t>
            </w:r>
          </w:p>
          <w:p>
            <w:r>
              <w:rPr>
                <w:rFonts w:ascii="Calibri" w:cs="Calibri" w:eastAsia="Calibri" w:hAnsi="Calibri"/>
                <w:i/>
                <w:iCs/>
                <w:color w:val="4A5568"/>
                <w:sz w:val="18"/>
                <w:szCs w:val="18"/>
              </w:rPr>
              <w:t xml:space="preserve">How often will I record myself or talk to someone?</w:t>
            </w:r>
          </w:p>
          <w:p>
            <w:r>
              <w:rPr>
                <w:rFonts w:ascii="Calibri" w:cs="Calibri" w:eastAsia="Calibri" w:hAnsi="Calibri"/>
                <w:i/>
                <w:iCs/>
                <w:color w:val="707A85"/>
                <w:sz w:val="17"/>
                <w:szCs w:val="17"/>
              </w:rPr>
              <w:t xml:space="preserve">¿Cada cuánto me grabo o hablo con alguien?</w:t>
            </w:r>
          </w:p>
        </w:tc>
        <w:tc>
          <w:tcPr>
            <w:tcW w:type="dxa" w:w="596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alibri" w:cs="Calibri" w:eastAsia="Calibri" w:hAnsi="Calibri"/>
                <w:color w:val="2D2D2D"/>
                <w:sz w:val="22"/>
                <w:szCs w:val="22"/>
              </w:rPr>
              <w:t xml:space="preserve"> </w:t>
            </w:r>
          </w:p>
        </w:tc>
      </w:tr>
      <w:tr>
        <w:tc>
          <w:tcPr>
            <w:tcW w:type="dxa" w:w="340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pPr>
              <w:spacing w:after="60"/>
            </w:pPr>
            <w:r>
              <w:rPr>
                <w:rFonts w:ascii="Georgia" w:cs="Georgia" w:eastAsia="Georgia" w:hAnsi="Georgia"/>
                <w:b/>
                <w:bCs/>
                <w:color w:val="0F4C5C"/>
                <w:sz w:val="22"/>
                <w:szCs w:val="22"/>
              </w:rPr>
              <w:t xml:space="preserve">6. My feedback plan</w:t>
            </w:r>
          </w:p>
          <w:p>
            <w:pPr>
              <w:spacing w:after="60"/>
            </w:pPr>
            <w:r>
              <w:rPr>
                <w:rFonts w:ascii="Georgia" w:cs="Georgia" w:eastAsia="Georgia" w:hAnsi="Georgia"/>
                <w:i/>
                <w:iCs/>
                <w:color w:val="C75146"/>
                <w:sz w:val="19"/>
                <w:szCs w:val="19"/>
              </w:rPr>
              <w:t xml:space="preserve">6. Mi plan de retroalimentación</w:t>
            </w:r>
          </w:p>
          <w:p>
            <w:r>
              <w:rPr>
                <w:rFonts w:ascii="Calibri" w:cs="Calibri" w:eastAsia="Calibri" w:hAnsi="Calibri"/>
                <w:i/>
                <w:iCs/>
                <w:color w:val="4A5568"/>
                <w:sz w:val="18"/>
                <w:szCs w:val="18"/>
              </w:rPr>
              <w:t xml:space="preserve">Friend, AI tool, teacher, app, who or what checks my work?</w:t>
            </w:r>
          </w:p>
          <w:p>
            <w:r>
              <w:rPr>
                <w:rFonts w:ascii="Calibri" w:cs="Calibri" w:eastAsia="Calibri" w:hAnsi="Calibri"/>
                <w:i/>
                <w:iCs/>
                <w:color w:val="707A85"/>
                <w:sz w:val="17"/>
                <w:szCs w:val="17"/>
              </w:rPr>
              <w:t xml:space="preserve">Amigo, IA, maestro, app, ¿quién o qué revisa mi trabajo?</w:t>
            </w:r>
          </w:p>
        </w:tc>
        <w:tc>
          <w:tcPr>
            <w:tcW w:type="dxa" w:w="596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 </w:t>
            </w:r>
          </w:p>
        </w:tc>
      </w:tr>
      <w:tr>
        <w:tc>
          <w:tcPr>
            <w:tcW w:type="dxa" w:w="34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pPr>
              <w:spacing w:after="60"/>
            </w:pPr>
            <w:r>
              <w:rPr>
                <w:rFonts w:ascii="Georgia" w:cs="Georgia" w:eastAsia="Georgia" w:hAnsi="Georgia"/>
                <w:b/>
                <w:bCs/>
                <w:color w:val="0F4C5C"/>
                <w:sz w:val="22"/>
                <w:szCs w:val="22"/>
              </w:rPr>
              <w:t xml:space="preserve">7. When I lose motivation, I will…</w:t>
            </w:r>
          </w:p>
          <w:p>
            <w:pPr>
              <w:spacing w:after="60"/>
            </w:pPr>
            <w:r>
              <w:rPr>
                <w:rFonts w:ascii="Georgia" w:cs="Georgia" w:eastAsia="Georgia" w:hAnsi="Georgia"/>
                <w:i/>
                <w:iCs/>
                <w:color w:val="C75146"/>
                <w:sz w:val="19"/>
                <w:szCs w:val="19"/>
              </w:rPr>
              <w:t xml:space="preserve">7. Cuando pierda motivación, voy a…</w:t>
            </w:r>
          </w:p>
          <w:p>
            <w:r>
              <w:rPr>
                <w:rFonts w:ascii="Calibri" w:cs="Calibri" w:eastAsia="Calibri" w:hAnsi="Calibri"/>
                <w:i/>
                <w:iCs/>
                <w:color w:val="4A5568"/>
                <w:sz w:val="18"/>
                <w:szCs w:val="18"/>
              </w:rPr>
              <w:t xml:space="preserve">The single most important question. Plan ahead.</w:t>
            </w:r>
          </w:p>
          <w:p>
            <w:r>
              <w:rPr>
                <w:rFonts w:ascii="Calibri" w:cs="Calibri" w:eastAsia="Calibri" w:hAnsi="Calibri"/>
                <w:i/>
                <w:iCs/>
                <w:color w:val="707A85"/>
                <w:sz w:val="17"/>
                <w:szCs w:val="17"/>
              </w:rPr>
              <w:t xml:space="preserve">La pregunta más importante. Planéalo ahora.</w:t>
            </w:r>
          </w:p>
        </w:tc>
        <w:tc>
          <w:tcPr>
            <w:tcW w:type="dxa" w:w="596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alibri" w:cs="Calibri" w:eastAsia="Calibri" w:hAnsi="Calibri"/>
                <w:color w:val="2D2D2D"/>
                <w:sz w:val="22"/>
                <w:szCs w:val="22"/>
              </w:rPr>
              <w:t xml:space="preserve"> </w:t>
            </w:r>
          </w:p>
        </w:tc>
      </w:tr>
    </w:tbl>
    <w:p>
      <w:pPr>
        <w:spacing w:after="160"/>
      </w:pPr>
      <w:r>
        <w:rPr>
          <w:rFonts w:ascii="Calibri" w:cs="Calibri" w:eastAsia="Calibri" w:hAnsi="Calibri"/>
          <w:color w:val="2D2D2D"/>
          <w:sz w:val="22"/>
          <w:szCs w:val="22"/>
        </w:rPr>
        <w:t xml:space="preserve"/>
      </w:r>
    </w:p>
    <w:p>
      <w:pPr>
        <w:spacing w:after="80" w:before="240"/>
      </w:pPr>
      <w:r>
        <w:rPr>
          <w:rFonts w:ascii="Georgia" w:cs="Georgia" w:eastAsia="Georgia" w:hAnsi="Georgia"/>
          <w:b/>
          <w:bCs/>
          <w:color w:val="2D2D2D"/>
          <w:sz w:val="26"/>
          <w:szCs w:val="26"/>
        </w:rPr>
        <w:t xml:space="preserve">Tip, design for the bad days · Diseña para los días malos</w:t>
      </w:r>
    </w:p>
    <w:p>
      <w:pPr>
        <w:spacing w:after="40" w:line="320"/>
        <w:jc w:val="left"/>
      </w:pPr>
      <w:r>
        <w:rPr>
          <w:rFonts w:ascii="Calibri" w:cs="Calibri" w:eastAsia="Calibri" w:hAnsi="Calibri"/>
          <w:color w:val="2D2D2D"/>
          <w:sz w:val="22"/>
          <w:szCs w:val="22"/>
        </w:rPr>
        <w:t xml:space="preserve">Almost everyone quits during weeks 3–6. The single most important question on this worksheet is question 7. Plan now what you will do when motivation drops.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Casi todos abandonan entre las semanas 3 y 6. La pregunta más importante de esta hoja es la 7. Decide ahora qué harás cuando baje la motivación.</w:t>
      </w:r>
    </w:p>
    <w:p>
      <w:pPr>
        <w:spacing w:after="40" w:line="320"/>
        <w:jc w:val="left"/>
      </w:pPr>
      <w:r>
        <w:rPr>
          <w:rFonts w:ascii="Calibri" w:cs="Calibri" w:eastAsia="Calibri" w:hAnsi="Calibri"/>
          <w:color w:val="2D2D2D"/>
          <w:sz w:val="22"/>
          <w:szCs w:val="22"/>
        </w:rPr>
        <w:t xml:space="preserve">Examples: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Ejemplos:</w:t>
      </w:r>
    </w:p>
    <w:p>
      <w:pPr>
        <w:pStyle w:val="ListParagraph"/>
        <w:numPr>
          <w:ilvl w:val="0"/>
          <w:numId w:val="2"/>
        </w:numPr>
        <w:spacing w:after="30" w:line="320"/>
      </w:pPr>
      <w:r>
        <w:rPr>
          <w:rFonts w:ascii="Calibri" w:cs="Calibri" w:eastAsia="Calibri" w:hAnsi="Calibri"/>
          <w:color w:val="2D2D2D"/>
          <w:sz w:val="22"/>
          <w:szCs w:val="22"/>
        </w:rPr>
        <w:t xml:space="preserve">Reduce to 5 minutes instead of stopping completely.</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Bajar a 5 minutos en vez de parar completamente.</w:t>
      </w:r>
    </w:p>
    <w:p>
      <w:pPr>
        <w:pStyle w:val="ListParagraph"/>
        <w:numPr>
          <w:ilvl w:val="0"/>
          <w:numId w:val="2"/>
        </w:numPr>
        <w:spacing w:after="30" w:line="320"/>
      </w:pPr>
      <w:r>
        <w:rPr>
          <w:rFonts w:ascii="Calibri" w:cs="Calibri" w:eastAsia="Calibri" w:hAnsi="Calibri"/>
          <w:color w:val="2D2D2D"/>
          <w:sz w:val="22"/>
          <w:szCs w:val="22"/>
        </w:rPr>
        <w:t xml:space="preserve">Switch to listening-only on tired days.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Cambiar a solo escucha los días cansados.</w:t>
      </w:r>
    </w:p>
    <w:p>
      <w:pPr>
        <w:pStyle w:val="ListParagraph"/>
        <w:numPr>
          <w:ilvl w:val="0"/>
          <w:numId w:val="2"/>
        </w:numPr>
        <w:spacing w:after="30" w:line="320"/>
      </w:pPr>
      <w:r>
        <w:rPr>
          <w:rFonts w:ascii="Calibri" w:cs="Calibri" w:eastAsia="Calibri" w:hAnsi="Calibri"/>
          <w:color w:val="2D2D2D"/>
          <w:sz w:val="22"/>
          <w:szCs w:val="22"/>
        </w:rPr>
        <w:t xml:space="preserve">Text my accountability friend the words 'help me restart.'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Mandarle un mensaje a mi amigo de cuentas: 'ayúdame a reiniciar.'</w:t>
      </w:r>
    </w:p>
    <w:p>
      <w:pPr>
        <w:pageBreakBefore/>
      </w:pPr>
    </w:p>
    <w:p>
      <w:pPr>
        <w:spacing w:after="140" w:before="320"/>
      </w:pPr>
      <w:r>
        <w:rPr>
          <w:rFonts w:ascii="Georgia" w:cs="Georgia" w:eastAsia="Georgia" w:hAnsi="Georgia"/>
          <w:b/>
          <w:bCs/>
          <w:color w:val="0F4C5C"/>
          <w:sz w:val="36"/>
          <w:szCs w:val="36"/>
        </w:rPr>
        <w:t xml:space="preserve">Key takeaways · Lo más importante</w:t>
      </w:r>
    </w:p>
    <w:p>
      <w:pPr>
        <w:pStyle w:val="ListParagraph"/>
        <w:numPr>
          <w:ilvl w:val="0"/>
          <w:numId w:val="2"/>
        </w:numPr>
        <w:spacing w:after="30" w:line="320"/>
      </w:pPr>
      <w:r>
        <w:rPr>
          <w:rFonts w:ascii="Calibri" w:cs="Calibri" w:eastAsia="Calibri" w:hAnsi="Calibri"/>
          <w:color w:val="2D2D2D"/>
          <w:sz w:val="22"/>
          <w:szCs w:val="22"/>
        </w:rPr>
        <w:t xml:space="preserve">Listening to clear, slightly-above-your-level audio is the engine of language learning.</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Escuchar audio claro, un poco arriba de tu nivel, es el motor del aprendizaje.</w:t>
      </w:r>
    </w:p>
    <w:p>
      <w:pPr>
        <w:pStyle w:val="ListParagraph"/>
        <w:numPr>
          <w:ilvl w:val="0"/>
          <w:numId w:val="2"/>
        </w:numPr>
        <w:spacing w:after="30" w:line="320"/>
      </w:pPr>
      <w:r>
        <w:rPr>
          <w:rFonts w:ascii="Calibri" w:cs="Calibri" w:eastAsia="Calibri" w:hAnsi="Calibri"/>
          <w:color w:val="2D2D2D"/>
          <w:sz w:val="22"/>
          <w:szCs w:val="22"/>
        </w:rPr>
        <w:t xml:space="preserve">Speaking out loud, even alone, is what makes knowledge stick.</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Hablar en voz alta, aunque sea solo, es lo que pega el conocimiento.</w:t>
      </w:r>
    </w:p>
    <w:p>
      <w:pPr>
        <w:pStyle w:val="ListParagraph"/>
        <w:numPr>
          <w:ilvl w:val="0"/>
          <w:numId w:val="2"/>
        </w:numPr>
        <w:spacing w:after="30" w:line="320"/>
      </w:pPr>
      <w:r>
        <w:rPr>
          <w:rFonts w:ascii="Calibri" w:cs="Calibri" w:eastAsia="Calibri" w:hAnsi="Calibri"/>
          <w:color w:val="2D2D2D"/>
          <w:sz w:val="22"/>
          <w:szCs w:val="22"/>
        </w:rPr>
        <w:t xml:space="preserve">The 90-day plan is what turns this course into a habit.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 plan de 90 días es lo que convierte este curso en hábito.</w:t>
      </w:r>
    </w:p>
    <w:p>
      <w:pPr>
        <w:pStyle w:val="ListParagraph"/>
        <w:numPr>
          <w:ilvl w:val="0"/>
          <w:numId w:val="2"/>
        </w:numPr>
        <w:spacing w:after="30" w:line="320"/>
      </w:pPr>
      <w:r>
        <w:rPr>
          <w:rFonts w:ascii="Calibri" w:cs="Calibri" w:eastAsia="Calibri" w:hAnsi="Calibri"/>
          <w:color w:val="2D2D2D"/>
          <w:sz w:val="22"/>
          <w:szCs w:val="22"/>
        </w:rPr>
        <w:t xml:space="preserve">Plan the bad days now. Future you will thank present you.</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Planea los días malos ahora. Tu yo futuro le agradecerá a tu yo presente.</w:t>
      </w:r>
    </w:p>
    <w:p>
      <w:pPr>
        <w:spacing w:after="120"/>
      </w:pPr>
      <w:r>
        <w:rPr>
          <w:rFonts w:ascii="Calibri" w:cs="Calibri" w:eastAsia="Calibri" w:hAnsi="Calibri"/>
          <w:color w:val="2D2D2D"/>
          <w:sz w:val="22"/>
          <w:szCs w:val="22"/>
        </w:rPr>
        <w:t xml:space="preserve"/>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60"/>
                <w:sz w:val="16"/>
                <w:szCs w:val="16"/>
              </w:rPr>
              <w:t xml:space="preserve">RESEARCH BEHIND THIS · LA CIENCIA DETRÁS</w:t>
            </w:r>
          </w:p>
          <w:p>
            <w:pPr>
              <w:spacing w:after="80"/>
            </w:pPr>
            <w:r>
              <w:rPr>
                <w:rFonts w:ascii="Georgia" w:cs="Georgia" w:eastAsia="Georgia" w:hAnsi="Georgia"/>
                <w:b/>
                <w:bCs/>
                <w:color w:val="0F4C5C"/>
                <w:sz w:val="24"/>
                <w:szCs w:val="24"/>
              </w:rPr>
              <w:t xml:space="preserve">The plan you write today is what gets you through the messy middle.</w:t>
            </w:r>
          </w:p>
          <w:p>
            <w:pPr>
              <w:spacing w:after="60" w:line="320"/>
            </w:pPr>
            <w:r>
              <w:rPr>
                <w:rFonts w:ascii="Calibri" w:cs="Calibri" w:eastAsia="Calibri" w:hAnsi="Calibri"/>
                <w:color w:val="2D2D2D"/>
                <w:sz w:val="21"/>
                <w:szCs w:val="21"/>
              </w:rPr>
              <w:t xml:space="preserve">Self-regulation research shows that learners who pre-decide their backup behaviors stick with new habits significantly longer than learners who rely on willpower in the moment.</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 plan que escribes hoy es lo que te lleva por la parte difícil. Quienes deciden con anticipación qué harán en días malos mantienen sus hábitos mucho más tiempo que quienes dependen de la fuerza de voluntad del momento.</w:t>
            </w:r>
          </w:p>
          <w:p>
            <w:r>
              <w:rPr>
                <w:rFonts w:ascii="Calibri" w:cs="Calibri" w:eastAsia="Calibri" w:hAnsi="Calibri"/>
                <w:i/>
                <w:iCs/>
                <w:color w:val="4A5568"/>
                <w:sz w:val="18"/>
                <w:szCs w:val="18"/>
              </w:rPr>
              <w:t xml:space="preserve">Zimmerman, B. J. (2002).</w:t>
            </w:r>
          </w:p>
        </w:tc>
      </w:tr>
    </w:tbl>
    <w:p>
      <w:pPr>
        <w:spacing w:after="80"/>
      </w:pPr>
      <w:r>
        <w:rPr>
          <w:rFonts w:ascii="Calibri" w:cs="Calibri" w:eastAsia="Calibri" w:hAnsi="Calibri"/>
          <w:color w:val="2D2D2D"/>
          <w:sz w:val="22"/>
          <w:szCs w:val="22"/>
        </w:rPr>
        <w:t xml:space="preserve"/>
      </w:r>
    </w:p>
    <w:p>
      <w:pPr>
        <w:spacing w:after="80" w:before="0"/>
      </w:pPr>
      <w:r>
        <w:rPr>
          <w:rFonts w:ascii="Georgia" w:cs="Georgia" w:eastAsia="Georgia" w:hAnsi="Georgia"/>
          <w:b/>
          <w:bCs/>
          <w:caps/>
          <w:color w:val="C75146"/>
          <w:spacing w:val="60"/>
          <w:sz w:val="18"/>
          <w:szCs w:val="18"/>
        </w:rPr>
        <w:t xml:space="preserve">You finished the course · Terminaste el curso</w:t>
      </w:r>
    </w:p>
    <w:p>
      <w:pPr>
        <w:spacing w:after="40" w:line="320"/>
        <w:jc w:val="left"/>
      </w:pPr>
      <w:r>
        <w:rPr>
          <w:rFonts w:ascii="Calibri" w:cs="Calibri" w:eastAsia="Calibri" w:hAnsi="Calibri"/>
          <w:color w:val="2D2D2D"/>
          <w:sz w:val="22"/>
          <w:szCs w:val="22"/>
        </w:rPr>
        <w:t xml:space="preserve">You started Module 1 wondering if you could really teach yourself English in 15 minutes a day. You can. You just did.</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Empezaste el Módulo 1 preguntándote si de verdad podías enseñarte inglés a ti mismo en 15 minutos al día. Sí puedes. Acabas de hacerlo.</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i/>
        <w:iCs/>
        <w:color w:val="4A5568"/>
        <w:sz w:val="16"/>
        <w:szCs w:val="16"/>
      </w:rPr>
      <w:t xml:space="preserve">Cómo seguir aprendiendo inglés por tu cuenta · Material by Jonathan Michael Miljus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4A5568"/>
        <w:sz w:val="16"/>
        <w:szCs w:val="16"/>
      </w:rPr>
      <w:t xml:space="preserve">Independent English Learning  ·  </w:t>
    </w:r>
    <w:r>
      <w:rPr>
        <w:rFonts w:ascii="Calibri" w:cs="Calibri" w:eastAsia="Calibri" w:hAnsi="Calibri"/>
        <w:color w:val="4A5568"/>
        <w:sz w:val="16"/>
        <w:szCs w:val="16"/>
      </w:rPr>
      <w:t xml:space="preserve">page </w:t>
    </w:r>
    <w:r>
      <w:rPr>
        <w:rFonts w:ascii="Calibri" w:cs="Calibri" w:eastAsia="Calibri" w:hAnsi="Calibri"/>
        <w:color w:val="4A556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rPr>
        <w:rFonts w:ascii="Calibri" w:cs="Calibri" w:eastAsia="Calibri" w:hAnsi="Calibri"/>
        <w:color w:val="C75146"/>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Module3_Use_English_in_Real_Life.docx</dc:title>
  <dc:creator>Jonathan Michael Miljus</dc:creator>
  <cp:lastModifiedBy>Un-named</cp:lastModifiedBy>
  <cp:revision>1</cp:revision>
  <dcterms:created xsi:type="dcterms:W3CDTF">2026-04-27T23:03:14.077Z</dcterms:created>
  <dcterms:modified xsi:type="dcterms:W3CDTF">2026-04-27T23:03:14.077Z</dcterms:modified>
</cp:coreProperties>
</file>

<file path=docProps/custom.xml><?xml version="1.0" encoding="utf-8"?>
<Properties xmlns="http://schemas.openxmlformats.org/officeDocument/2006/custom-properties" xmlns:vt="http://schemas.openxmlformats.org/officeDocument/2006/docPropsVTypes"/>
</file>