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rPr>
          <w:trHeight w:val="500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720"/>
              <w:left w:type="dxa" w:w="600"/>
              <w:bottom w:type="dxa" w:w="720"/>
              <w:right w:type="dxa" w:w="6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F7B538"/>
                <w:spacing w:val="100"/>
                <w:sz w:val="16"/>
                <w:szCs w:val="16"/>
              </w:rPr>
              <w:t xml:space="preserve">INDEPENDENT ENGLISH LEARNING · APRENDIZAJE INDEPENDIENTE DEL INGLÉS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i/>
                <w:iCs/>
                <w:color w:val="F8F4E3"/>
                <w:sz w:val="26"/>
                <w:szCs w:val="26"/>
              </w:rPr>
              <w:t xml:space="preserve">Module 2 · Módulo 2</w:t>
            </w:r>
          </w:p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50"/>
                <w:szCs w:val="50"/>
              </w:rPr>
              <w:t xml:space="preserve">Learn &amp; Remember Useful English</w:t>
            </w:r>
          </w:p>
          <w:p>
            <w:pPr>
              <w:spacing w:after="100"/>
            </w:pPr>
            <w:r>
              <w:rPr>
                <w:rFonts w:ascii="Georgia" w:cs="Georgia" w:eastAsia="Georgia" w:hAnsi="Georgia"/>
                <w:i/>
                <w:iCs/>
                <w:color w:val="F7B538"/>
                <w:sz w:val="26"/>
                <w:szCs w:val="26"/>
              </w:rPr>
              <w:t xml:space="preserve">Aprende y recuerda inglés útil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F8F4E3"/>
                <w:sz w:val="22"/>
                <w:szCs w:val="22"/>
              </w:rPr>
              <w:t xml:space="preserve">Pronunciation, cognates, and the 30 words that matter most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i/>
                <w:iCs/>
                <w:color w:val="F8F4E3"/>
                <w:sz w:val="20"/>
                <w:szCs w:val="20"/>
              </w:rPr>
              <w:t xml:space="preserve">Pronunciación, cognados, y las 30 palabras más importantes</w:t>
            </w:r>
          </w:p>
          <w:p>
            <w:r>
              <w:rPr>
                <w:rFonts w:ascii="Georgia" w:cs="Georgia" w:eastAsia="Georgia" w:hAnsi="Georgia"/>
                <w:i/>
                <w:iCs/>
                <w:color w:val="F7B538"/>
                <w:sz w:val="16"/>
                <w:szCs w:val="16"/>
              </w:rPr>
              <w:t xml:space="preserve">Material by Jonathan Michael Miljus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aps/>
          <w:color w:val="C75146"/>
          <w:spacing w:val="60"/>
          <w:sz w:val="18"/>
          <w:szCs w:val="18"/>
        </w:rPr>
        <w:t xml:space="preserve">Module overview · Vista general</w:t>
      </w:r>
    </w:p>
    <w:p>
      <w:pPr>
        <w:spacing w:after="60" w:line="360"/>
      </w:pPr>
      <w:r>
        <w:rPr>
          <w:rFonts w:ascii="Calibri" w:cs="Calibri" w:eastAsia="Calibri" w:hAnsi="Calibri"/>
          <w:i/>
          <w:iCs/>
          <w:color w:val="4A5568"/>
          <w:sz w:val="26"/>
          <w:szCs w:val="26"/>
        </w:rPr>
        <w:t xml:space="preserve">In this module you build the words and phrases you actually use. You won't memorize a textbook, you will build a personal vocabulary bank with images and example sentences, then practice with sentence frames you can reuse anywhere.</w:t>
      </w:r>
    </w:p>
    <w:p>
      <w:pPr>
        <w:spacing w:after="200" w:line="32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1"/>
          <w:szCs w:val="21"/>
        </w:rPr>
        <w:t xml:space="preserve">En este módulo construyes las palabras y frases que de verdad usas. No memorizas un libro, construyes un banco personal de vocabulario con imágenes y oraciones, y practicas con plantillas que puedes reutilizar en cualquier lugar.</w:t>
      </w:r>
    </w:p>
    <w:p>
      <w:pPr>
        <w:spacing w:after="80" w:before="240"/>
      </w:pPr>
      <w:r>
        <w:rPr>
          <w:rFonts w:ascii="Georgia" w:cs="Georgia" w:eastAsia="Georgia" w:hAnsi="Georgia"/>
          <w:b/>
          <w:bCs/>
          <w:color w:val="2D2D2D"/>
          <w:sz w:val="26"/>
          <w:szCs w:val="26"/>
        </w:rPr>
        <w:t xml:space="preserve">What you will produce · Lo que vas a producir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A 20-word personal vocabulary bank with images, meanings, and example sentences.</w:t>
      </w:r>
    </w:p>
    <w:p>
      <w:pPr>
        <w:spacing w:after="100" w:line="30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9"/>
          <w:szCs w:val="19"/>
        </w:rPr>
        <w:t xml:space="preserve">Un banco personal de 20 palabras con imágenes, significados, y oraciones.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10 reusable sentence frames customized to your life.</w:t>
      </w:r>
    </w:p>
    <w:p>
      <w:pPr>
        <w:spacing w:after="100" w:line="30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9"/>
          <w:szCs w:val="19"/>
        </w:rPr>
        <w:t xml:space="preserve">10 plantillas de oraciones reutilizables, personalizadas a tu vida.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Pronunciation confidence on the sounds Spanish speakers most often miss.</w:t>
      </w:r>
    </w:p>
    <w:p>
      <w:pPr>
        <w:spacing w:after="100" w:line="30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9"/>
          <w:szCs w:val="19"/>
        </w:rPr>
        <w:t xml:space="preserve">Confianza en los sonidos que los hispanohablantes suelen perder.</w:t>
      </w:r>
    </w:p>
    <w:p>
      <w:pPr>
        <w:spacing w:after="1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60"/>
                <w:sz w:val="16"/>
                <w:szCs w:val="16"/>
              </w:rPr>
              <w:t xml:space="preserve">RESEARCH BEHIND THIS · LA CIENCIA DETRÁS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4"/>
                <w:szCs w:val="24"/>
              </w:rPr>
              <w:t xml:space="preserve">Words paired with images are remembered far better than words alone.</w:t>
            </w:r>
          </w:p>
          <w:p>
            <w:pPr>
              <w:spacing w:after="60" w:line="32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Multimedia learning principles show that the brain encodes visual and verbal information through separate channels. When you pair a word with an image and an example sentence, you create stronger, longer-lasting memory traces.</w:t>
            </w:r>
          </w:p>
          <w:p>
            <w:pPr>
              <w:spacing w:after="80" w:line="300"/>
            </w:pPr>
            <w:r>
              <w:rPr>
                <w:rFonts w:ascii="Georgia" w:cs="Georgia" w:eastAsia="Georgia" w:hAnsi="Georgia"/>
                <w:b/>
                <w:bCs/>
                <w:color w:val="C75146"/>
                <w:sz w:val="14"/>
                <w:szCs w:val="14"/>
              </w:rPr>
              <w:t xml:space="preserve">ES ·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Las palabras con imágenes se recuerdan mucho mejor que las palabras solas. El cerebro codifica información visual y verbal por canales separados. Asociar una palabra con una imagen y una oración crea huellas de memoria más fuertes y duraderas.</w:t>
            </w:r>
          </w:p>
          <w:p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Mayer, R. E. (2009). Multimedia Learning, 2nd ed.</w:t>
            </w:r>
          </w:p>
        </w:tc>
      </w:tr>
    </w:tbl>
    <w:p>
      <w:pPr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Part 1, Pronunciation for Spanish speakers · Parte 1, Pronunciación</w:t>
      </w:r>
    </w:p>
    <w:p>
      <w:pPr>
        <w:spacing w:after="40" w:line="320"/>
        <w:jc w:val="left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Spanish speakers usually nail the vowels. The consonants are where the trips happen. Three sounds give you the biggest return on practice:</w:t>
      </w:r>
    </w:p>
    <w:p>
      <w:pPr>
        <w:spacing w:after="140" w:line="30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0"/>
          <w:szCs w:val="20"/>
        </w:rPr>
        <w:t xml:space="preserve">Los hispanohablantes generalmente dominan las vocales. Las consonantes son donde se traban. Tres sonidos te dan el mayor retorno por práctica: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500"/>
        <w:gridCol w:w="2400"/>
        <w:gridCol w:w="546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SOUND · SONIDO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EXAMPLES · EJEMPLOS</w:t>
            </w:r>
          </w:p>
        </w:tc>
        <w:tc>
          <w:tcPr>
            <w:tcW w:type="dxa" w:w="5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PRACTICE TIP · CONSEJO</w:t>
            </w:r>
          </w:p>
        </w:tc>
      </w:tr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75146"/>
                <w:sz w:val="32"/>
                <w:szCs w:val="32"/>
              </w:rPr>
              <w:t xml:space="preserve">th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think, three, this</w:t>
            </w:r>
          </w:p>
        </w:tc>
        <w:tc>
          <w:tcPr>
            <w:tcW w:type="dxa" w:w="5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Stick the tip of your tongue between your teeth. Spanish has no equivalent, feel the air pass over the tongue.</w:t>
            </w:r>
          </w:p>
          <w:p>
            <w:r>
              <w:rPr>
                <w:rFonts w:ascii="Georgia" w:cs="Georgia" w:eastAsia="Georgia" w:hAnsi="Georgia"/>
                <w:b/>
                <w:bCs/>
                <w:color w:val="C75146"/>
                <w:sz w:val="14"/>
                <w:szCs w:val="14"/>
              </w:rPr>
              <w:t xml:space="preserve">ES ·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Pon la punta de la lengua entre los dientes. No existe en español, siente cómo pasa el aire por encima de la lengua.</w:t>
            </w:r>
          </w:p>
        </w:tc>
      </w:tr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75146"/>
                <w:sz w:val="32"/>
                <w:szCs w:val="32"/>
              </w:rPr>
              <w:t xml:space="preserve">v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very, vote, have</w:t>
            </w:r>
          </w:p>
        </w:tc>
        <w:tc>
          <w:tcPr>
            <w:tcW w:type="dxa" w:w="5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Top teeth touch bottom lip. Different from Spanish 'b', buzz your lip lightly.</w:t>
            </w:r>
          </w:p>
          <w:p>
            <w:r>
              <w:rPr>
                <w:rFonts w:ascii="Georgia" w:cs="Georgia" w:eastAsia="Georgia" w:hAnsi="Georgia"/>
                <w:b/>
                <w:bCs/>
                <w:color w:val="C75146"/>
                <w:sz w:val="14"/>
                <w:szCs w:val="14"/>
              </w:rPr>
              <w:t xml:space="preserve">ES ·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Dientes de arriba tocan el labio de abajo. Diferente de la 'b' española, vibra el labio ligeramente.</w:t>
            </w:r>
          </w:p>
        </w:tc>
      </w:tr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75146"/>
                <w:sz w:val="32"/>
                <w:szCs w:val="32"/>
              </w:rPr>
              <w:t xml:space="preserve">sh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she, wash, sure</w:t>
            </w:r>
          </w:p>
        </w:tc>
        <w:tc>
          <w:tcPr>
            <w:tcW w:type="dxa" w:w="5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Round your lips. Like calming a baby, 'shhhh.' Don't hiss like the Spanish 'ch.'</w:t>
            </w:r>
          </w:p>
          <w:p>
            <w:r>
              <w:rPr>
                <w:rFonts w:ascii="Georgia" w:cs="Georgia" w:eastAsia="Georgia" w:hAnsi="Georgia"/>
                <w:b/>
                <w:bCs/>
                <w:color w:val="C75146"/>
                <w:sz w:val="14"/>
                <w:szCs w:val="14"/>
              </w:rPr>
              <w:t xml:space="preserve">ES ·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Redondea los labios. Como calmando a un bebé, 'shhhh.' No silbes como la 'ch' del español.</w:t>
            </w:r>
          </w:p>
        </w:tc>
      </w:tr>
    </w:tbl>
    <w:p>
      <w:pPr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Part 2, Cognates: free vocabulary · Parte 2, Cognados: vocabulario gratis</w:t>
      </w:r>
    </w:p>
    <w:p>
      <w:pPr>
        <w:spacing w:after="40" w:line="320"/>
        <w:jc w:val="left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Cognates are English and Spanish words that look almost identical. Learning these is the fastest possible win. You already know most of them.</w:t>
      </w:r>
    </w:p>
    <w:p>
      <w:pPr>
        <w:spacing w:after="140" w:line="30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0"/>
          <w:szCs w:val="20"/>
        </w:rPr>
        <w:t xml:space="preserve">Los cognados son palabras del inglés y español que se parecen casi idénticas. Aprenderlas es la victoria más rápida posible. Ya conoces la mayoría.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ENGLISH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ESPAÑOL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USE IT IN · ÚSALO EN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hospital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hospital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Where is the hospital?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restaurant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restaurante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want to go to a restaurant.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doctor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doctor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need a doctor.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family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familia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My family is here.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important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importante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This is important.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problem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problema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have a problem.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idea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idea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have an idea.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information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información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need information.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hotel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hotel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Where is the hotel?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music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música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like this music.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60"/>
                <w:sz w:val="16"/>
                <w:szCs w:val="16"/>
              </w:rPr>
              <w:t xml:space="preserve">RESEARCH BEHIND THIS · LA CIENCIA DETRÁS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4"/>
                <w:szCs w:val="24"/>
              </w:rPr>
              <w:t xml:space="preserve">High-frequency words give you 80% of real-world conversation.</w:t>
            </w:r>
          </w:p>
          <w:p>
            <w:pPr>
              <w:spacing w:after="60" w:line="32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The most-used 1,000 English words make up around 80% of everyday speech. Learning the right 20–30 words first, and learning them well, gets you further than learning 200 words shallowly.</w:t>
            </w:r>
          </w:p>
          <w:p>
            <w:pPr>
              <w:spacing w:after="80" w:line="300"/>
            </w:pPr>
            <w:r>
              <w:rPr>
                <w:rFonts w:ascii="Georgia" w:cs="Georgia" w:eastAsia="Georgia" w:hAnsi="Georgia"/>
                <w:b/>
                <w:bCs/>
                <w:color w:val="C75146"/>
                <w:sz w:val="14"/>
                <w:szCs w:val="14"/>
              </w:rPr>
              <w:t xml:space="preserve">ES ·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Las palabras de alta frecuencia te dan el 80% de la conversación real. Las 1,000 palabras más usadas componen el 80% del habla diaria. Aprender las 20–30 correctas, y aprenderlas bien, te lleva más lejos que aprender 200 superficialmente.</w:t>
            </w:r>
          </w:p>
          <w:p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Nation, I. S. P. (2013). Learning Vocabulary in Another Language.</w:t>
            </w:r>
          </w:p>
        </w:tc>
      </w:tr>
    </w:tbl>
    <w:p>
      <w:pPr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Part 3, Sentence frames · Parte 3, Plantillas de oraciones</w:t>
      </w:r>
    </w:p>
    <w:p>
      <w:pPr>
        <w:spacing w:after="40" w:line="320"/>
        <w:jc w:val="left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Sentence frames are reusable templates. Memorize the frame once; swap in the word you need. These 10 will take you through most everyday situations.</w:t>
      </w:r>
    </w:p>
    <w:p>
      <w:pPr>
        <w:spacing w:after="140" w:line="30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0"/>
          <w:szCs w:val="20"/>
        </w:rPr>
        <w:t xml:space="preserve">Las plantillas son moldes reutilizables. Memorizas la plantilla una vez; cambias la palabra que necesites. Estas 10 te llevan por la mayoría de situaciones diarias.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80"/>
        <w:gridCol w:w="4290"/>
        <w:gridCol w:w="4290"/>
      </w:tblGrid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#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FRAME · PLANTILLA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EXAMPLE · EJEMPLO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am ____.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am tired.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2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have ____.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have two children.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3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need ____.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need water.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4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want ____.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want to learn.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5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like ____.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like coffee.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6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can ____.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can drive.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7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Can you help me with ____?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Can you help me with this form?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8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Where is ____?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Where is the bathroom?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9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How much is ____?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How much is this?</w:t>
            </w:r>
          </w:p>
        </w:tc>
      </w:tr>
      <w:tr>
        <w:tc>
          <w:tcPr>
            <w:tcW w:type="dxa" w:w="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10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do not understand ____.</w:t>
            </w:r>
          </w:p>
        </w:tc>
        <w:tc>
          <w:tcPr>
            <w:tcW w:type="dxa" w:w="42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I do not understand this word.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60"/>
                <w:sz w:val="16"/>
                <w:szCs w:val="16"/>
              </w:rPr>
              <w:t xml:space="preserve">RESEARCH BEHIND THIS · LA CIENCIA DETRÁS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4"/>
                <w:szCs w:val="24"/>
              </w:rPr>
              <w:t xml:space="preserve">Quick recall practice cements memory.</w:t>
            </w:r>
          </w:p>
          <w:p>
            <w:pPr>
              <w:spacing w:after="60" w:line="32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Asking yourself to retrieve a word from memory, without looking, is more powerful than re-reading. A 30-second self-quiz beats a 5-minute re-read.</w:t>
            </w:r>
          </w:p>
          <w:p>
            <w:pPr>
              <w:spacing w:after="80" w:line="300"/>
            </w:pPr>
            <w:r>
              <w:rPr>
                <w:rFonts w:ascii="Georgia" w:cs="Georgia" w:eastAsia="Georgia" w:hAnsi="Georgia"/>
                <w:b/>
                <w:bCs/>
                <w:color w:val="C75146"/>
                <w:sz w:val="14"/>
                <w:szCs w:val="14"/>
              </w:rPr>
              <w:t xml:space="preserve">ES · </w:t>
            </w:r>
            <w:r>
              <w:rPr>
                <w:rFonts w:ascii="Calibri" w:cs="Calibri" w:eastAsia="Calibri" w:hAnsi="Calibri"/>
                <w:i/>
                <w:iCs/>
                <w:color w:val="707A85"/>
                <w:sz w:val="19"/>
                <w:szCs w:val="19"/>
              </w:rPr>
              <w:t xml:space="preserve">La práctica rápida de recordar fija la memoria. Pedirte recuperar una palabra de memoria, sin mirar, es más poderoso que releer. Un auto-test de 30 segundos le gana a un repaso de 5 minutos.</w:t>
            </w:r>
          </w:p>
          <w:p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Roediger &amp; Karpicke (2006). Test-enhanced learning.</w:t>
            </w:r>
          </w:p>
        </w:tc>
      </w:tr>
    </w:tbl>
    <w:p>
      <w:pPr>
        <w:pageBreakBefore/>
      </w:pPr>
    </w:p>
    <w:p>
      <w:pPr>
        <w:spacing w:after="140" w:before="320"/>
      </w:pPr>
      <w:r>
        <w:rPr>
          <w:rFonts w:ascii="Georgia" w:cs="Georgia" w:eastAsia="Georgia" w:hAnsi="Georgia"/>
          <w:b/>
          <w:bCs/>
          <w:color w:val="C75146"/>
          <w:sz w:val="36"/>
          <w:szCs w:val="36"/>
        </w:rPr>
        <w:t xml:space="preserve">Worksheet, your 20-word vocabulary bank · Tu banco de 20 palabras</w:t>
      </w:r>
    </w:p>
    <w:p>
      <w:pPr>
        <w:spacing w:after="40" w:line="320"/>
        <w:jc w:val="left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Pick 20 words you actually need this month. Use the cognate list, the starter list below, or your own choices. For each word, fill in all four columns.</w:t>
      </w:r>
    </w:p>
    <w:p>
      <w:pPr>
        <w:spacing w:after="140" w:line="30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0"/>
          <w:szCs w:val="20"/>
        </w:rPr>
        <w:t xml:space="preserve">Elige 20 palabras que realmente necesites este mes. Usa la lista de cognados, la lista inicial de abajo, o tus propias palabras. Para cada palabra, llena las cuatro columnas.</w:t>
      </w:r>
    </w:p>
    <w:p>
      <w:pPr>
        <w:spacing w:after="40" w:line="320"/>
        <w:jc w:val="left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Starter words (high-frequency for adult beginners):</w:t>
      </w:r>
    </w:p>
    <w:p>
      <w:pPr>
        <w:spacing w:after="140" w:line="30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0"/>
          <w:szCs w:val="20"/>
        </w:rPr>
        <w:t xml:space="preserve">Palabras iniciales (alta frecuencia para principiantes adultos):</w:t>
      </w:r>
    </w:p>
    <w:p>
      <w:pPr>
        <w:spacing w:after="120" w:line="320"/>
        <w:jc w:val="left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hello · please · thank you · sorry · help · water · food · work · today · tomorrow · morning · afternoon · money · time · family · friend · want · need · can · understand</w:t>
      </w:r>
    </w:p>
    <w:p>
      <w:pPr>
        <w:spacing w:after="1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600"/>
        <w:gridCol w:w="1900"/>
        <w:gridCol w:w="1900"/>
        <w:gridCol w:w="1100"/>
        <w:gridCol w:w="38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#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ENGLISH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ESPAÑOL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EMOJI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8F4E3"/>
                <w:sz w:val="18"/>
                <w:szCs w:val="18"/>
              </w:rPr>
              <w:t xml:space="preserve">EXAMPLE · ORACIÓN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2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3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4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5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6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7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8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9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10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12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13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14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15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16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17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18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19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20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color w:val="2D2D2D"/>
                <w:sz w:val="22"/>
                <w:szCs w:val="22"/>
              </w:rPr>
              <w:t xml:space="preserve"> </w:t>
            </w:r>
          </w:p>
        </w:tc>
      </w:tr>
    </w:tbl>
    <w:p>
      <w:pPr>
        <w:pageBreakBefore/>
      </w:pPr>
    </w:p>
    <w:p>
      <w:pPr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Key takeaways · Lo más importante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Words + images + sentences &gt; words alone.</w:t>
      </w:r>
    </w:p>
    <w:p>
      <w:pPr>
        <w:spacing w:after="100" w:line="30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9"/>
          <w:szCs w:val="19"/>
        </w:rPr>
        <w:t xml:space="preserve">Palabras + imágenes + oraciones &gt; palabras solas.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Cognates and high-frequency words give you the fastest gains.</w:t>
      </w:r>
    </w:p>
    <w:p>
      <w:pPr>
        <w:spacing w:after="100" w:line="30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9"/>
          <w:szCs w:val="19"/>
        </w:rPr>
        <w:t xml:space="preserve">Cognados y palabras de alta frecuencia te dan las ganancias más rápidas.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Sentence frames are reusable, learn the frame once, swap the word.</w:t>
      </w:r>
    </w:p>
    <w:p>
      <w:pPr>
        <w:spacing w:after="100" w:line="30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9"/>
          <w:szCs w:val="19"/>
        </w:rPr>
        <w:t xml:space="preserve">Las plantillas son reutilizables, aprendes la plantilla una vez, cambias la palabra.</w:t>
      </w:r>
    </w:p>
    <w:p>
      <w:pPr>
        <w:pStyle w:val="ListParagraph"/>
        <w:numPr>
          <w:ilvl w:val="0"/>
          <w:numId w:val="2"/>
        </w:numPr>
        <w:spacing w:after="3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Quick self-quizzing beats re-reading every time.</w:t>
      </w:r>
    </w:p>
    <w:p>
      <w:pPr>
        <w:spacing w:after="100" w:line="300"/>
        <w:ind w:left="480"/>
      </w:pPr>
      <w:r>
        <w:rPr>
          <w:rFonts w:ascii="Georgia" w:cs="Georgia" w:eastAsia="Georgia" w:hAnsi="Georgia"/>
          <w:b/>
          <w:bCs/>
          <w:color w:val="C75146"/>
          <w:sz w:val="14"/>
          <w:szCs w:val="14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19"/>
          <w:szCs w:val="19"/>
        </w:rPr>
        <w:t xml:space="preserve">Auto-test rápido le gana a releer, siempre.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aps/>
          <w:color w:val="C75146"/>
          <w:spacing w:val="60"/>
          <w:sz w:val="18"/>
          <w:szCs w:val="18"/>
        </w:rPr>
        <w:t xml:space="preserve">Next up, Module 3 · Sigue: Módulo 3</w:t>
      </w:r>
    </w:p>
    <w:p>
      <w:pPr>
        <w:spacing w:after="40" w:line="320"/>
        <w:jc w:val="left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You stop learning about English and start using it. Listening, speaking, and a 90-day plan.</w:t>
      </w:r>
    </w:p>
    <w:p>
      <w:pPr>
        <w:spacing w:after="140" w:line="300"/>
      </w:pPr>
      <w:r>
        <w:rPr>
          <w:rFonts w:ascii="Georgia" w:cs="Georgia" w:eastAsia="Georgia" w:hAnsi="Georgia"/>
          <w:b/>
          <w:bCs/>
          <w:color w:val="C75146"/>
          <w:sz w:val="16"/>
          <w:szCs w:val="16"/>
        </w:rPr>
        <w:t xml:space="preserve">ES · </w:t>
      </w:r>
      <w:r>
        <w:rPr>
          <w:rFonts w:ascii="Calibri" w:cs="Calibri" w:eastAsia="Calibri" w:hAnsi="Calibri"/>
          <w:i/>
          <w:iCs/>
          <w:color w:val="707A85"/>
          <w:sz w:val="20"/>
          <w:szCs w:val="20"/>
        </w:rPr>
        <w:t xml:space="preserve">Dejas de aprender sobre el inglés y empiezas a usarlo. Escucha, habla, y un plan de 90 días.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Georgia" w:cs="Georgia" w:eastAsia="Georgia" w:hAnsi="Georgia"/>
        <w:i/>
        <w:iCs/>
        <w:color w:val="4A5568"/>
        <w:sz w:val="16"/>
        <w:szCs w:val="16"/>
      </w:rPr>
      <w:t xml:space="preserve">Cómo seguir aprendiendo inglés por tu cuenta · Material by Jonathan Michael Miljus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Georgia" w:cs="Georgia" w:eastAsia="Georgia" w:hAnsi="Georgia"/>
        <w:i/>
        <w:iCs/>
        <w:color w:val="4A5568"/>
        <w:sz w:val="16"/>
        <w:szCs w:val="16"/>
      </w:rPr>
      <w:t xml:space="preserve">Independent English Learning  ·  </w:t>
    </w:r>
    <w:r>
      <w:rPr>
        <w:rFonts w:ascii="Calibri" w:cs="Calibri" w:eastAsia="Calibri" w:hAnsi="Calibri"/>
        <w:color w:val="4A5568"/>
        <w:sz w:val="16"/>
        <w:szCs w:val="16"/>
      </w:rPr>
      <w:t xml:space="preserve">page </w:t>
    </w:r>
    <w:r>
      <w:rPr>
        <w:rFonts w:ascii="Calibri" w:cs="Calibri" w:eastAsia="Calibri" w:hAnsi="Calibri"/>
        <w:color w:val="4A556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80"/>
      </w:pPr>
      <w:rPr>
        <w:rFonts w:ascii="Calibri" w:cs="Calibri" w:eastAsia="Calibri" w:hAnsi="Calibri"/>
        <w:color w:val="C75146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2D2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Module2_Learn_and_Remember_Useful_English.docx</dc:title>
  <dc:creator>Jonathan Michael Miljus</dc:creator>
  <cp:lastModifiedBy>Un-named</cp:lastModifiedBy>
  <cp:revision>1</cp:revision>
  <dcterms:created xsi:type="dcterms:W3CDTF">2026-04-27T23:03:14.045Z</dcterms:created>
  <dcterms:modified xsi:type="dcterms:W3CDTF">2026-04-27T23:03:14.045Z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