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5400" w:hRule="atLeast"/>
        </w:trPr>
        <w:tc>
          <w:tcPr>
            <w:tcW w:type="dxa" w:w="9360"/>
            <w:tcBorders>
              <w:top w:val="none" w:color="FFFFFF" w:sz="0"/>
              <w:left w:val="none" w:color="FFFFFF" w:sz="0"/>
              <w:bottom w:val="none" w:color="FFFFFF" w:sz="0"/>
              <w:right w:val="none" w:color="FFFFFF" w:sz="0"/>
            </w:tcBorders>
            <w:shd w:fill="0F4C5C" w:val="clear"/>
            <w:tcMar>
              <w:top w:type="dxa" w:w="720"/>
              <w:left w:type="dxa" w:w="600"/>
              <w:bottom w:type="dxa" w:w="720"/>
              <w:right w:type="dxa" w:w="600"/>
            </w:tcMar>
          </w:tcPr>
          <w:p>
            <w:pPr>
              <w:spacing w:after="60"/>
            </w:pPr>
            <w:r>
              <w:rPr>
                <w:rFonts w:ascii="Georgia" w:cs="Georgia" w:eastAsia="Georgia" w:hAnsi="Georgia"/>
                <w:b/>
                <w:bCs/>
                <w:caps/>
                <w:color w:val="F7B538"/>
                <w:spacing w:val="100"/>
                <w:sz w:val="16"/>
                <w:szCs w:val="16"/>
              </w:rPr>
              <w:t xml:space="preserve">INDEPENDENT ENGLISH LEARNING · APRENDIZAJE INDEPENDIENTE</w:t>
            </w:r>
          </w:p>
          <w:p>
            <w:pPr>
              <w:spacing w:after="80"/>
            </w:pPr>
            <w:r>
              <w:rPr>
                <w:rFonts w:ascii="Georgia" w:cs="Georgia" w:eastAsia="Georgia" w:hAnsi="Georgia"/>
                <w:i/>
                <w:iCs/>
                <w:color w:val="F8F4E3"/>
                <w:sz w:val="26"/>
                <w:szCs w:val="26"/>
              </w:rPr>
              <w:t xml:space="preserve">Assignment 1 · Tarea 1</w:t>
            </w:r>
          </w:p>
          <w:p>
            <w:pPr>
              <w:spacing w:after="60"/>
            </w:pPr>
            <w:r>
              <w:rPr>
                <w:rFonts w:ascii="Georgia" w:cs="Georgia" w:eastAsia="Georgia" w:hAnsi="Georgia"/>
                <w:b/>
                <w:bCs/>
                <w:color w:val="FFFFFF"/>
                <w:sz w:val="50"/>
                <w:szCs w:val="50"/>
              </w:rPr>
              <w:t xml:space="preserve">English Goal &amp; 7-Day Practice Plan</w:t>
            </w:r>
          </w:p>
          <w:p>
            <w:pPr>
              <w:spacing w:after="80"/>
            </w:pPr>
            <w:r>
              <w:rPr>
                <w:rFonts w:ascii="Georgia" w:cs="Georgia" w:eastAsia="Georgia" w:hAnsi="Georgia"/>
                <w:i/>
                <w:iCs/>
                <w:color w:val="F7B538"/>
                <w:sz w:val="24"/>
                <w:szCs w:val="24"/>
              </w:rPr>
              <w:t xml:space="preserve">Meta de inglés y plan de práctica de 7 días</w:t>
            </w:r>
          </w:p>
          <w:p>
            <w:pPr>
              <w:spacing w:after="40"/>
            </w:pPr>
            <w:r>
              <w:rPr>
                <w:rFonts w:ascii="Calibri" w:cs="Calibri" w:eastAsia="Calibri" w:hAnsi="Calibri"/>
                <w:i/>
                <w:iCs/>
                <w:color w:val="F8F4E3"/>
                <w:sz w:val="22"/>
                <w:szCs w:val="22"/>
              </w:rPr>
              <w:t xml:space="preserve">The foundation: why you're learning, when you'll practice, and what you'll do when life gets in the way.</w:t>
            </w:r>
          </w:p>
          <w:p>
            <w:pPr>
              <w:spacing w:after="200"/>
            </w:pPr>
            <w:r>
              <w:rPr>
                <w:rFonts w:ascii="Calibri" w:cs="Calibri" w:eastAsia="Calibri" w:hAnsi="Calibri"/>
                <w:i/>
                <w:iCs/>
                <w:color w:val="F8F4E3"/>
                <w:sz w:val="20"/>
                <w:szCs w:val="20"/>
              </w:rPr>
              <w:t xml:space="preserve">La base: por qué estás aprendiendo, cuándo vas a practicar, y qué harás cuando la vida se atraviese.</w:t>
            </w:r>
          </w:p>
          <w:p>
            <w:pPr>
              <w:spacing w:after="60"/>
            </w:pPr>
            <w:r>
              <w:rPr>
                <w:rFonts w:ascii="Calibri" w:cs="Calibri" w:eastAsia="Calibri" w:hAnsi="Calibri"/>
                <w:b/>
                <w:bCs/>
                <w:caps/>
                <w:color w:val="F7B538"/>
                <w:spacing w:val="80"/>
                <w:sz w:val="20"/>
                <w:szCs w:val="20"/>
              </w:rPr>
              <w:t xml:space="preserve">30 points  ·  Estimated time: 25–40 minutes</w:t>
            </w:r>
          </w:p>
          <w:p>
            <w:r>
              <w:rPr>
                <w:rFonts w:ascii="Georgia" w:cs="Georgia" w:eastAsia="Georgia" w:hAnsi="Georgia"/>
                <w:i/>
                <w:iCs/>
                <w:color w:val="F7B538"/>
                <w:sz w:val="16"/>
                <w:szCs w:val="16"/>
              </w:rPr>
              <w:t xml:space="preserve">Material by Jonathan Michael Miljus</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What this assignment is for</w:t>
      </w:r>
    </w:p>
    <w:p>
      <w:pPr>
        <w:spacing w:after="200" w:line="360"/>
      </w:pPr>
      <w:r>
        <w:rPr>
          <w:rFonts w:ascii="Calibri" w:cs="Calibri" w:eastAsia="Calibri" w:hAnsi="Calibri"/>
          <w:i/>
          <w:iCs/>
          <w:color w:val="4A5568"/>
          <w:sz w:val="26"/>
          <w:szCs w:val="26"/>
        </w:rPr>
        <w:t xml:space="preserve">This is the cornerstone of the entire course. You will leave with a personal goal that fits your life, a 7-day plan you can actually keep, a 15-minute routine, and a backup plan for the days when motivation fades.</w:t>
      </w:r>
    </w:p>
    <w:p>
      <w:pPr>
        <w:spacing w:after="80" w:before="240"/>
      </w:pPr>
      <w:r>
        <w:rPr>
          <w:rFonts w:ascii="Georgia" w:cs="Georgia" w:eastAsia="Georgia" w:hAnsi="Georgia"/>
          <w:b/>
          <w:bCs/>
          <w:color w:val="2D2D2D"/>
          <w:sz w:val="26"/>
          <w:szCs w:val="26"/>
        </w:rPr>
        <w:t xml:space="preserve">What you will hand in</w:t>
      </w:r>
    </w:p>
    <w:p>
      <w:pPr>
        <w:pStyle w:val="ListParagraph"/>
        <w:numPr>
          <w:ilvl w:val="0"/>
          <w:numId w:val="2"/>
        </w:numPr>
        <w:spacing w:after="80" w:line="320"/>
      </w:pPr>
      <w:r>
        <w:rPr>
          <w:rFonts w:ascii="Calibri" w:cs="Calibri" w:eastAsia="Calibri" w:hAnsi="Calibri"/>
          <w:color w:val="2D2D2D"/>
          <w:sz w:val="22"/>
          <w:szCs w:val="22"/>
        </w:rPr>
        <w:t xml:space="preserve">Your English Goal Card (Part A).</w:t>
      </w:r>
    </w:p>
    <w:p>
      <w:pPr>
        <w:pStyle w:val="ListParagraph"/>
        <w:numPr>
          <w:ilvl w:val="0"/>
          <w:numId w:val="2"/>
        </w:numPr>
        <w:spacing w:after="80" w:line="320"/>
      </w:pPr>
      <w:r>
        <w:rPr>
          <w:rFonts w:ascii="Calibri" w:cs="Calibri" w:eastAsia="Calibri" w:hAnsi="Calibri"/>
          <w:color w:val="2D2D2D"/>
          <w:sz w:val="22"/>
          <w:szCs w:val="22"/>
        </w:rPr>
        <w:t xml:space="preserve">Your 7-Day Practice Plan with day, time, minutes, and activity (Part B).</w:t>
      </w:r>
    </w:p>
    <w:p>
      <w:pPr>
        <w:pStyle w:val="ListParagraph"/>
        <w:numPr>
          <w:ilvl w:val="0"/>
          <w:numId w:val="2"/>
        </w:numPr>
        <w:spacing w:after="80" w:line="320"/>
      </w:pPr>
      <w:r>
        <w:rPr>
          <w:rFonts w:ascii="Calibri" w:cs="Calibri" w:eastAsia="Calibri" w:hAnsi="Calibri"/>
          <w:color w:val="2D2D2D"/>
          <w:sz w:val="22"/>
          <w:szCs w:val="22"/>
        </w:rPr>
        <w:t xml:space="preserve">Your daily 15-minute routine (Part C).</w:t>
      </w:r>
    </w:p>
    <w:p>
      <w:pPr>
        <w:pStyle w:val="ListParagraph"/>
        <w:numPr>
          <w:ilvl w:val="0"/>
          <w:numId w:val="2"/>
        </w:numPr>
        <w:spacing w:after="80" w:line="320"/>
      </w:pPr>
      <w:r>
        <w:rPr>
          <w:rFonts w:ascii="Calibri" w:cs="Calibri" w:eastAsia="Calibri" w:hAnsi="Calibri"/>
          <w:color w:val="2D2D2D"/>
          <w:sz w:val="22"/>
          <w:szCs w:val="22"/>
        </w:rPr>
        <w:t xml:space="preserve">Your backup plan for missed days (Part D).</w:t>
      </w:r>
    </w:p>
    <w:p>
      <w:pPr>
        <w:spacing w:after="80" w:before="240"/>
      </w:pPr>
      <w:r>
        <w:rPr>
          <w:rFonts w:ascii="Georgia" w:cs="Georgia" w:eastAsia="Georgia" w:hAnsi="Georgia"/>
          <w:b/>
          <w:bCs/>
          <w:color w:val="2D2D2D"/>
          <w:sz w:val="26"/>
          <w:szCs w:val="26"/>
        </w:rPr>
        <w:t xml:space="preserve">How to submit</w:t>
      </w:r>
    </w:p>
    <w:p>
      <w:pPr>
        <w:spacing w:after="120" w:line="320"/>
      </w:pPr>
      <w:r>
        <w:rPr>
          <w:rFonts w:ascii="Calibri" w:cs="Calibri" w:eastAsia="Calibri" w:hAnsi="Calibri"/>
          <w:color w:val="2D2D2D"/>
          <w:sz w:val="22"/>
          <w:szCs w:val="22"/>
        </w:rPr>
        <w:t xml:space="preserve">You can submit any of the following: a Google Doc, a Word document, or a clear photo of this worksheet filled in by hand. Attach it to Assignment 1 in Google Classroom.</w:t>
      </w:r>
    </w:p>
    <w:p>
      <w:pPr>
        <w:spacing w:after="120"/>
      </w:pPr>
      <w:r>
        <w:rPr>
          <w:rFonts w:ascii="Calibri" w:cs="Calibri" w:eastAsia="Calibri" w:hAnsi="Calibri"/>
          <w:color w:val="2D2D2D"/>
          <w:sz w:val="22"/>
          <w:szCs w:val="22"/>
        </w:rPr>
        <w:t xml:space="preserve"/>
      </w:r>
    </w:p>
    <w:tbl>
      <w:tblPr>
        <w:tblW w:type="dxa" w:w="9360"/>
        <w:tblBorders>
          <w:top w:val="none" w:color="FFFFFF" w:sz="0"/>
          <w:left w:val="single" w:color="F7B538" w:sz="32"/>
          <w:bottom w:val="none" w:color="FFFFFF" w:sz="0"/>
          <w:right w:val="none" w:color="FFFFFF" w:sz="0"/>
          <w:insideH w:val="none" w:color="FFFFFF" w:sz="0"/>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EAF3F4" w:val="clear"/>
            <w:tcMar>
              <w:top w:type="dxa" w:w="240"/>
              <w:left w:type="dxa" w:w="320"/>
              <w:bottom w:type="dxa" w:w="240"/>
              <w:right w:type="dxa" w:w="320"/>
            </w:tcMar>
          </w:tcPr>
          <w:p>
            <w:pPr>
              <w:spacing w:after="60"/>
            </w:pPr>
            <w:r>
              <w:rPr>
                <w:rFonts w:ascii="Georgia" w:cs="Georgia" w:eastAsia="Georgia" w:hAnsi="Georgia"/>
                <w:b/>
                <w:bCs/>
                <w:caps/>
                <w:color w:val="C75146"/>
                <w:spacing w:val="60"/>
                <w:sz w:val="16"/>
                <w:szCs w:val="16"/>
              </w:rPr>
              <w:t xml:space="preserve">RESEARCH BEHIND THIS</w:t>
            </w:r>
          </w:p>
          <w:p>
            <w:pPr>
              <w:spacing w:after="80"/>
            </w:pPr>
            <w:r>
              <w:rPr>
                <w:rFonts w:ascii="Georgia" w:cs="Georgia" w:eastAsia="Georgia" w:hAnsi="Georgia"/>
                <w:b/>
                <w:bCs/>
                <w:color w:val="0F4C5C"/>
                <w:sz w:val="24"/>
                <w:szCs w:val="24"/>
              </w:rPr>
              <w:t xml:space="preserve">Self-regulation predicts learning success more than IQ.</w:t>
            </w:r>
          </w:p>
          <w:p>
            <w:pPr>
              <w:spacing w:after="80" w:line="320"/>
            </w:pPr>
            <w:r>
              <w:rPr>
                <w:rFonts w:ascii="Calibri" w:cs="Calibri" w:eastAsia="Calibri" w:hAnsi="Calibri"/>
                <w:color w:val="2D2D2D"/>
                <w:sz w:val="21"/>
                <w:szCs w:val="21"/>
              </w:rPr>
              <w:t xml:space="preserve">Learners who set specific goals and pre-plan their practice schedule outperform peers regardless of starting ability. The act of planning is itself a learning skill, and the most overlooked one.</w:t>
            </w:r>
          </w:p>
          <w:p>
            <w:r>
              <w:rPr>
                <w:rFonts w:ascii="Calibri" w:cs="Calibri" w:eastAsia="Calibri" w:hAnsi="Calibri"/>
                <w:i/>
                <w:iCs/>
                <w:color w:val="4A5568"/>
                <w:sz w:val="18"/>
                <w:szCs w:val="18"/>
              </w:rPr>
              <w:t xml:space="preserve">Zimmerman, B. J. (2002). Becoming a self-regulated learner.</w:t>
            </w:r>
          </w:p>
        </w:tc>
      </w:tr>
    </w:tbl>
    <w:p>
      <w:pPr>
        <w:pageBreakBefore/>
      </w:pPr>
    </w:p>
    <w:p>
      <w:pPr>
        <w:spacing w:after="140" w:before="320"/>
      </w:pPr>
      <w:r>
        <w:rPr>
          <w:rFonts w:ascii="Georgia" w:cs="Georgia" w:eastAsia="Georgia" w:hAnsi="Georgia"/>
          <w:b/>
          <w:bCs/>
          <w:color w:val="0F4C5C"/>
          <w:sz w:val="36"/>
          <w:szCs w:val="36"/>
        </w:rPr>
        <w:t xml:space="preserve">Rubric, how this is graded</w:t>
      </w:r>
    </w:p>
    <w:p>
      <w:pPr>
        <w:spacing w:after="120" w:line="320"/>
      </w:pPr>
      <w:r>
        <w:rPr>
          <w:rFonts w:ascii="Calibri" w:cs="Calibri" w:eastAsia="Calibri" w:hAnsi="Calibri"/>
          <w:color w:val="2D2D2D"/>
          <w:sz w:val="22"/>
          <w:szCs w:val="22"/>
        </w:rPr>
        <w:t xml:space="preserve">Three criteria, 30 points total. Each criterion has a clear standard for Exemplary work.</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600"/>
        <w:gridCol w:w="5460"/>
        <w:gridCol w:w="1300"/>
      </w:tblGrid>
      <w:tr>
        <w:tc>
          <w:tcPr>
            <w:tcW w:type="dxa" w:w="26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CRITERION</w:t>
            </w:r>
          </w:p>
        </w:tc>
        <w:tc>
          <w:tcPr>
            <w:tcW w:type="dxa" w:w="54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WHAT EXEMPLARY LOOKS LIKE</w:t>
            </w:r>
          </w:p>
        </w:tc>
        <w:tc>
          <w:tcPr>
            <w:tcW w:type="dxa" w:w="13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POINTS</w:t>
            </w:r>
          </w:p>
        </w:tc>
      </w:tr>
      <w:tr>
        <w:tc>
          <w:tcPr>
            <w:tcW w:type="dxa" w:w="2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Personal goal</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Goal is specific, personally meaningful, and ends with something you can actually do (e.g., 'order food in English at the restaurant near my work'). Includes one sentence on why this matters to you.</w:t>
            </w:r>
          </w:p>
        </w:tc>
        <w:tc>
          <w:tcPr>
            <w:tcW w:type="dxa" w:w="13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C75146"/>
                <w:sz w:val="24"/>
                <w:szCs w:val="24"/>
              </w:rPr>
              <w:t xml:space="preserve">10 pts</w:t>
            </w:r>
          </w:p>
        </w:tc>
      </w:tr>
      <w:tr>
        <w:tc>
          <w:tcPr>
            <w:tcW w:type="dxa" w:w="26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Georgia" w:cs="Georgia" w:eastAsia="Georgia" w:hAnsi="Georgia"/>
                <w:b/>
                <w:bCs/>
                <w:color w:val="0F4C5C"/>
                <w:sz w:val="22"/>
                <w:szCs w:val="22"/>
              </w:rPr>
              <w:t xml:space="preserve">Realistic 7-day schedule</w:t>
            </w:r>
          </w:p>
        </w:tc>
        <w:tc>
          <w:tcPr>
            <w:tcW w:type="dxa" w:w="54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All 7 days are filled in. Each day specifies a time, a number of minutes, and an activity. Days you choose to rest are explicitly marked 'rest.'</w:t>
            </w:r>
          </w:p>
        </w:tc>
        <w:tc>
          <w:tcPr>
            <w:tcW w:type="dxa" w:w="130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b/>
                <w:bCs/>
                <w:color w:val="C75146"/>
                <w:sz w:val="24"/>
                <w:szCs w:val="24"/>
              </w:rPr>
              <w:t xml:space="preserve">10 pts</w:t>
            </w:r>
          </w:p>
        </w:tc>
      </w:tr>
      <w:tr>
        <w:tc>
          <w:tcPr>
            <w:tcW w:type="dxa" w:w="26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Georgia" w:cs="Georgia" w:eastAsia="Georgia" w:hAnsi="Georgia"/>
                <w:b/>
                <w:bCs/>
                <w:color w:val="0F4C5C"/>
                <w:sz w:val="22"/>
                <w:szCs w:val="22"/>
              </w:rPr>
              <w:t xml:space="preserve">Daily routine + backup plan</w:t>
            </w:r>
          </w:p>
        </w:tc>
        <w:tc>
          <w:tcPr>
            <w:tcW w:type="dxa" w:w="546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color w:val="2D2D2D"/>
                <w:sz w:val="22"/>
                <w:szCs w:val="22"/>
              </w:rPr>
              <w:t xml:space="preserve">Your 15-minute routine breaks the time into specific activities. Your backup plan describes exactly what you will do on a missed day (e.g., 'do 5 minutes instead of 15').</w:t>
            </w:r>
          </w:p>
        </w:tc>
        <w:tc>
          <w:tcPr>
            <w:tcW w:type="dxa" w:w="130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r>
              <w:rPr>
                <w:rFonts w:ascii="Calibri" w:cs="Calibri" w:eastAsia="Calibri" w:hAnsi="Calibri"/>
                <w:b/>
                <w:bCs/>
                <w:color w:val="C75146"/>
                <w:sz w:val="24"/>
                <w:szCs w:val="24"/>
              </w:rPr>
              <w:t xml:space="preserve">10 pts</w:t>
            </w:r>
          </w:p>
        </w:tc>
      </w:tr>
    </w:tbl>
    <w:p>
      <w:pPr>
        <w:pageBreakBefore/>
      </w:pPr>
    </w:p>
    <w:p>
      <w:pPr>
        <w:spacing w:after="140" w:before="320"/>
      </w:pPr>
      <w:r>
        <w:rPr>
          <w:rFonts w:ascii="Georgia" w:cs="Georgia" w:eastAsia="Georgia" w:hAnsi="Georgia"/>
          <w:b/>
          <w:bCs/>
          <w:color w:val="0F4C5C"/>
          <w:sz w:val="36"/>
          <w:szCs w:val="36"/>
        </w:rPr>
        <w:t xml:space="preserve">Exemplar</w:t>
      </w:r>
    </w:p>
    <w:p>
      <w:pPr>
        <w:spacing w:after="120" w:line="320"/>
      </w:pPr>
      <w:r>
        <w:rPr>
          <w:rFonts w:ascii="Calibri" w:cs="Calibri" w:eastAsia="Calibri" w:hAnsi="Calibri"/>
          <w:color w:val="2D2D2D"/>
          <w:sz w:val="22"/>
          <w:szCs w:val="22"/>
        </w:rPr>
        <w:t xml:space="preserve">Here is what a strong submission looks like. Yours doesn't need to match, it just needs to be specific and honest.</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F7B538" w:sz="12"/>
              <w:left w:val="none" w:color="FFFFFF" w:sz="0"/>
              <w:bottom w:val="single" w:color="F7B538" w:sz="12"/>
              <w:right w:val="none" w:color="FFFFFF" w:sz="0"/>
            </w:tcBorders>
            <w:shd w:fill="F4F1EA" w:val="clear"/>
            <w:tcMar>
              <w:top w:type="dxa" w:w="240"/>
              <w:left w:type="dxa" w:w="320"/>
              <w:bottom w:type="dxa" w:w="240"/>
              <w:right w:type="dxa" w:w="320"/>
            </w:tcMar>
          </w:tcPr>
          <w:p>
            <w:pPr>
              <w:spacing w:after="80"/>
            </w:pPr>
            <w:r>
              <w:rPr>
                <w:rFonts w:ascii="Georgia" w:cs="Georgia" w:eastAsia="Georgia" w:hAnsi="Georgia"/>
                <w:b/>
                <w:bCs/>
                <w:caps/>
                <w:color w:val="C75146"/>
                <w:spacing w:val="80"/>
                <w:sz w:val="16"/>
                <w:szCs w:val="16"/>
              </w:rPr>
              <w:t xml:space="preserve">EXAMPLE OF A STRONG ANSWER</w:t>
            </w:r>
          </w:p>
          <w:p>
            <w:pPr>
              <w:spacing w:after="120"/>
            </w:pPr>
            <w:r>
              <w:rPr>
                <w:rFonts w:ascii="Georgia" w:cs="Georgia" w:eastAsia="Georgia" w:hAnsi="Georgia"/>
                <w:b/>
                <w:bCs/>
                <w:i/>
                <w:iCs/>
                <w:color w:val="0F4C5C"/>
                <w:sz w:val="22"/>
                <w:szCs w:val="22"/>
              </w:rPr>
              <w:t xml:space="preserve">María's Goal Card</w:t>
            </w:r>
          </w:p>
          <w:p>
            <w:pPr>
              <w:spacing w:after="80" w:line="320"/>
            </w:pPr>
            <w:r>
              <w:rPr>
                <w:rFonts w:ascii="Calibri" w:cs="Calibri" w:eastAsia="Calibri" w:hAnsi="Calibri"/>
                <w:i/>
                <w:iCs/>
                <w:color w:val="2D2D2D"/>
                <w:sz w:val="21"/>
                <w:szCs w:val="21"/>
              </w:rPr>
              <w:t xml:space="preserve">Goal: In 90 days, I want to be able to confidently order food and ask basic questions in English at the restaurant near my work without using Google Translate.</w:t>
            </w:r>
          </w:p>
          <w:p>
            <w:pPr>
              <w:spacing w:after="80" w:line="320"/>
            </w:pPr>
            <w:r>
              <w:rPr>
                <w:rFonts w:ascii="Calibri" w:cs="Calibri" w:eastAsia="Calibri" w:hAnsi="Calibri"/>
                <w:i/>
                <w:iCs/>
                <w:color w:val="2D2D2D"/>
                <w:sz w:val="21"/>
                <w:szCs w:val="21"/>
              </w:rPr>
              <w:t xml:space="preserve">Why this matters: I work in a kitchen with English-speaking coworkers and want to feel less invisible during shift changes and breaks.</w:t>
            </w:r>
          </w:p>
          <w:p>
            <w:pPr>
              <w:spacing w:after="80" w:line="320"/>
            </w:pPr>
            <w:r>
              <w:rPr>
                <w:rFonts w:ascii="Calibri" w:cs="Calibri" w:eastAsia="Calibri" w:hAnsi="Calibri"/>
                <w:i/>
                <w:iCs/>
                <w:color w:val="2D2D2D"/>
                <w:sz w:val="21"/>
                <w:szCs w:val="21"/>
              </w:rPr>
              <w:t xml:space="preserve">My 15 minutes: every weekday at 7:30 AM with my coffee, before my kids wake up.</w:t>
            </w:r>
          </w:p>
        </w:tc>
      </w:tr>
    </w:tbl>
    <w:p>
      <w:pPr>
        <w:spacing w:after="12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F7B538" w:sz="12"/>
              <w:left w:val="none" w:color="FFFFFF" w:sz="0"/>
              <w:bottom w:val="single" w:color="F7B538" w:sz="12"/>
              <w:right w:val="none" w:color="FFFFFF" w:sz="0"/>
            </w:tcBorders>
            <w:shd w:fill="F4F1EA" w:val="clear"/>
            <w:tcMar>
              <w:top w:type="dxa" w:w="240"/>
              <w:left w:type="dxa" w:w="320"/>
              <w:bottom w:type="dxa" w:w="240"/>
              <w:right w:type="dxa" w:w="320"/>
            </w:tcMar>
          </w:tcPr>
          <w:p>
            <w:pPr>
              <w:spacing w:after="80"/>
            </w:pPr>
            <w:r>
              <w:rPr>
                <w:rFonts w:ascii="Georgia" w:cs="Georgia" w:eastAsia="Georgia" w:hAnsi="Georgia"/>
                <w:b/>
                <w:bCs/>
                <w:caps/>
                <w:color w:val="C75146"/>
                <w:spacing w:val="80"/>
                <w:sz w:val="16"/>
                <w:szCs w:val="16"/>
              </w:rPr>
              <w:t xml:space="preserve">EXAMPLE OF A STRONG ANSWER</w:t>
            </w:r>
          </w:p>
          <w:p>
            <w:pPr>
              <w:spacing w:after="120"/>
            </w:pPr>
            <w:r>
              <w:rPr>
                <w:rFonts w:ascii="Georgia" w:cs="Georgia" w:eastAsia="Georgia" w:hAnsi="Georgia"/>
                <w:b/>
                <w:bCs/>
                <w:i/>
                <w:iCs/>
                <w:color w:val="0F4C5C"/>
                <w:sz w:val="22"/>
                <w:szCs w:val="22"/>
              </w:rPr>
              <w:t xml:space="preserve">María's 7-Day Plan (excerpt)</w:t>
            </w:r>
          </w:p>
          <w:p>
            <w:pPr>
              <w:spacing w:after="80" w:line="320"/>
            </w:pPr>
            <w:r>
              <w:rPr>
                <w:rFonts w:ascii="Calibri" w:cs="Calibri" w:eastAsia="Calibri" w:hAnsi="Calibri"/>
                <w:i/>
                <w:iCs/>
                <w:color w:val="2D2D2D"/>
                <w:sz w:val="21"/>
                <w:szCs w:val="21"/>
              </w:rPr>
              <w:t xml:space="preserve">Monday, 7:30 AM, 15 min, review yesterday's 5 vocabulary words + add 3 new ones.</w:t>
            </w:r>
          </w:p>
          <w:p>
            <w:pPr>
              <w:spacing w:after="80" w:line="320"/>
            </w:pPr>
            <w:r>
              <w:rPr>
                <w:rFonts w:ascii="Calibri" w:cs="Calibri" w:eastAsia="Calibri" w:hAnsi="Calibri"/>
                <w:i/>
                <w:iCs/>
                <w:color w:val="2D2D2D"/>
                <w:sz w:val="21"/>
                <w:szCs w:val="21"/>
              </w:rPr>
              <w:t xml:space="preserve">Tuesday, 7:30 AM, 15 min, listen to 1 BBC 6 Minute English clip + write down 3 new words.</w:t>
            </w:r>
          </w:p>
          <w:p>
            <w:pPr>
              <w:spacing w:after="80" w:line="320"/>
            </w:pPr>
            <w:r>
              <w:rPr>
                <w:rFonts w:ascii="Calibri" w:cs="Calibri" w:eastAsia="Calibri" w:hAnsi="Calibri"/>
                <w:i/>
                <w:iCs/>
                <w:color w:val="2D2D2D"/>
                <w:sz w:val="21"/>
                <w:szCs w:val="21"/>
              </w:rPr>
              <w:t xml:space="preserve">Wednesday, 7:30 AM, 15 min, read 1 short article on VOA Learning English.</w:t>
            </w:r>
          </w:p>
          <w:p>
            <w:pPr>
              <w:spacing w:after="80" w:line="320"/>
            </w:pPr>
            <w:r>
              <w:rPr>
                <w:rFonts w:ascii="Calibri" w:cs="Calibri" w:eastAsia="Calibri" w:hAnsi="Calibri"/>
                <w:i/>
                <w:iCs/>
                <w:color w:val="2D2D2D"/>
                <w:sz w:val="21"/>
                <w:szCs w:val="21"/>
              </w:rPr>
              <w:t xml:space="preserve">Saturday, rest day. Just listen to English music in the car.</w:t>
            </w:r>
          </w:p>
        </w:tc>
      </w:tr>
    </w:tbl>
    <w:p>
      <w:pPr>
        <w:spacing w:after="12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W w:type="dxa" w:w="9360"/>
            <w:tcBorders>
              <w:top w:val="single" w:color="F7B538" w:sz="12"/>
              <w:left w:val="none" w:color="FFFFFF" w:sz="0"/>
              <w:bottom w:val="single" w:color="F7B538" w:sz="12"/>
              <w:right w:val="none" w:color="FFFFFF" w:sz="0"/>
            </w:tcBorders>
            <w:shd w:fill="F4F1EA" w:val="clear"/>
            <w:tcMar>
              <w:top w:type="dxa" w:w="240"/>
              <w:left w:type="dxa" w:w="320"/>
              <w:bottom w:type="dxa" w:w="240"/>
              <w:right w:type="dxa" w:w="320"/>
            </w:tcMar>
          </w:tcPr>
          <w:p>
            <w:pPr>
              <w:spacing w:after="80"/>
            </w:pPr>
            <w:r>
              <w:rPr>
                <w:rFonts w:ascii="Georgia" w:cs="Georgia" w:eastAsia="Georgia" w:hAnsi="Georgia"/>
                <w:b/>
                <w:bCs/>
                <w:caps/>
                <w:color w:val="C75146"/>
                <w:spacing w:val="80"/>
                <w:sz w:val="16"/>
                <w:szCs w:val="16"/>
              </w:rPr>
              <w:t xml:space="preserve">EXAMPLE OF A STRONG ANSWER</w:t>
            </w:r>
          </w:p>
          <w:p>
            <w:pPr>
              <w:spacing w:after="120"/>
            </w:pPr>
            <w:r>
              <w:rPr>
                <w:rFonts w:ascii="Georgia" w:cs="Georgia" w:eastAsia="Georgia" w:hAnsi="Georgia"/>
                <w:b/>
                <w:bCs/>
                <w:i/>
                <w:iCs/>
                <w:color w:val="0F4C5C"/>
                <w:sz w:val="22"/>
                <w:szCs w:val="22"/>
              </w:rPr>
              <w:t xml:space="preserve">María's Backup Plan</w:t>
            </w:r>
          </w:p>
          <w:p>
            <w:pPr>
              <w:spacing w:after="80" w:line="320"/>
            </w:pPr>
            <w:r>
              <w:rPr>
                <w:rFonts w:ascii="Calibri" w:cs="Calibri" w:eastAsia="Calibri" w:hAnsi="Calibri"/>
                <w:i/>
                <w:iCs/>
                <w:color w:val="2D2D2D"/>
                <w:sz w:val="21"/>
                <w:szCs w:val="21"/>
              </w:rPr>
              <w:t xml:space="preserve">When I miss a day, I will not skip two days in a row. The minimum is 5 minutes of listening on the next day. If I miss two days, I text Carmen 'help me restart', that's our deal.</w:t>
            </w:r>
          </w:p>
        </w:tc>
      </w:tr>
    </w:tbl>
    <w:p>
      <w:pPr>
        <w:pageBreakBefore/>
      </w:pPr>
    </w:p>
    <w:p>
      <w:pPr>
        <w:spacing w:after="140" w:before="320"/>
      </w:pPr>
      <w:r>
        <w:rPr>
          <w:rFonts w:ascii="Georgia" w:cs="Georgia" w:eastAsia="Georgia" w:hAnsi="Georgia"/>
          <w:b/>
          <w:bCs/>
          <w:color w:val="C75146"/>
          <w:sz w:val="36"/>
          <w:szCs w:val="36"/>
        </w:rPr>
        <w:t xml:space="preserve">Worksheet, Part A: My English Goal</w:t>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20"/>
        <w:gridCol w:w="6240"/>
      </w:tblGrid>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My English goal</w:t>
            </w:r>
          </w:p>
          <w:p>
            <w:r>
              <w:rPr>
                <w:rFonts w:ascii="Calibri" w:cs="Calibri" w:eastAsia="Calibri" w:hAnsi="Calibri"/>
                <w:i/>
                <w:iCs/>
                <w:color w:val="4A5568"/>
                <w:sz w:val="18"/>
                <w:szCs w:val="18"/>
              </w:rPr>
              <w:t xml:space="preserve">Specific. Ends with a verb you can actually do.</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Why this matters to me</w:t>
            </w:r>
          </w:p>
          <w:p>
            <w:r>
              <w:rPr>
                <w:rFonts w:ascii="Calibri" w:cs="Calibri" w:eastAsia="Calibri" w:hAnsi="Calibri"/>
                <w:i/>
                <w:iCs/>
                <w:color w:val="4A5568"/>
                <w:sz w:val="18"/>
                <w:szCs w:val="18"/>
              </w:rPr>
              <w:t xml:space="preserve">One sentence. Be honest.</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My 15-minute slot</w:t>
            </w:r>
          </w:p>
          <w:p>
            <w:r>
              <w:rPr>
                <w:rFonts w:ascii="Calibri" w:cs="Calibri" w:eastAsia="Calibri" w:hAnsi="Calibri"/>
                <w:i/>
                <w:iCs/>
                <w:color w:val="4A5568"/>
                <w:sz w:val="18"/>
                <w:szCs w:val="18"/>
              </w:rPr>
              <w:t xml:space="preserve">Day(s) and time you can repeat 5–7×/week.</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Where I will study</w:t>
            </w:r>
          </w:p>
          <w:p>
            <w:r>
              <w:rPr>
                <w:rFonts w:ascii="Calibri" w:cs="Calibri" w:eastAsia="Calibri" w:hAnsi="Calibri"/>
                <w:i/>
                <w:iCs/>
                <w:color w:val="4A5568"/>
                <w:sz w:val="18"/>
                <w:szCs w:val="18"/>
              </w:rPr>
              <w:t xml:space="preserve">A specific, repeatable place.</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C75146"/>
          <w:sz w:val="36"/>
          <w:szCs w:val="36"/>
        </w:rPr>
        <w:t xml:space="preserve">Worksheet, Part B: My 7-Day Practice Plan</w:t>
      </w:r>
    </w:p>
    <w:p>
      <w:pPr>
        <w:spacing w:after="120" w:line="320"/>
      </w:pPr>
      <w:r>
        <w:rPr>
          <w:rFonts w:ascii="Calibri" w:cs="Calibri" w:eastAsia="Calibri" w:hAnsi="Calibri"/>
          <w:color w:val="2D2D2D"/>
          <w:sz w:val="22"/>
          <w:szCs w:val="22"/>
        </w:rPr>
        <w:t xml:space="preserve">All 7 days. Mark rest days explicitly.</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2200"/>
        <w:gridCol w:w="1700"/>
        <w:gridCol w:w="1500"/>
        <w:gridCol w:w="3960"/>
      </w:tblGrid>
      <w:tr>
        <w:tc>
          <w:tcPr>
            <w:tcW w:type="dxa" w:w="22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DAY</w:t>
            </w:r>
          </w:p>
        </w:tc>
        <w:tc>
          <w:tcPr>
            <w:tcW w:type="dxa" w:w="17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TIME</w:t>
            </w:r>
          </w:p>
        </w:tc>
        <w:tc>
          <w:tcPr>
            <w:tcW w:type="dxa" w:w="150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MINUTES</w:t>
            </w:r>
          </w:p>
        </w:tc>
        <w:tc>
          <w:tcPr>
            <w:tcW w:type="dxa" w:w="3960"/>
            <w:tcBorders>
              <w:top w:val="none" w:color="FFFFFF" w:sz="0"/>
              <w:left w:val="none" w:color="FFFFFF" w:sz="0"/>
              <w:bottom w:val="none" w:color="FFFFFF" w:sz="0"/>
              <w:right w:val="none" w:color="FFFFFF" w:sz="0"/>
            </w:tcBorders>
            <w:shd w:fill="0F4C5C" w:val="clear"/>
            <w:tcMar>
              <w:top w:type="dxa" w:w="140"/>
              <w:left w:type="dxa" w:w="200"/>
              <w:bottom w:type="dxa" w:w="140"/>
              <w:right w:type="dxa" w:w="200"/>
            </w:tcMar>
          </w:tcPr>
          <w:p>
            <w:r>
              <w:rPr>
                <w:rFonts w:ascii="Georgia" w:cs="Georgia" w:eastAsia="Georgia" w:hAnsi="Georgia"/>
                <w:b/>
                <w:bCs/>
                <w:color w:val="F8F4E3"/>
                <w:sz w:val="18"/>
                <w:szCs w:val="18"/>
              </w:rPr>
              <w:t xml:space="preserve">ACTIVITY</w:t>
            </w:r>
          </w:p>
        </w:tc>
      </w:tr>
      <w:tr>
        <w:tc>
          <w:tcPr>
            <w:tcW w:type="dxa" w:w="22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Georgia" w:cs="Georgia" w:eastAsia="Georgia" w:hAnsi="Georgia"/>
                <w:b/>
                <w:bCs/>
                <w:color w:val="0F4C5C"/>
                <w:sz w:val="22"/>
                <w:szCs w:val="22"/>
              </w:rPr>
              <w:t xml:space="preserve">Monday / Lunes</w:t>
            </w:r>
          </w:p>
        </w:tc>
        <w:tc>
          <w:tcPr>
            <w:tcW w:type="dxa" w:w="17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Georgia" w:cs="Georgia" w:eastAsia="Georgia" w:hAnsi="Georgia"/>
                <w:b/>
                <w:bCs/>
                <w:color w:val="0F4C5C"/>
                <w:sz w:val="22"/>
                <w:szCs w:val="22"/>
              </w:rPr>
              <w:t xml:space="preserve">Tuesday / Martes</w:t>
            </w:r>
          </w:p>
        </w:tc>
        <w:tc>
          <w:tcPr>
            <w:tcW w:type="dxa" w:w="17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Georgia" w:cs="Georgia" w:eastAsia="Georgia" w:hAnsi="Georgia"/>
                <w:b/>
                <w:bCs/>
                <w:color w:val="0F4C5C"/>
                <w:sz w:val="22"/>
                <w:szCs w:val="22"/>
              </w:rPr>
              <w:t xml:space="preserve">Wednesday / Miércoles</w:t>
            </w:r>
          </w:p>
        </w:tc>
        <w:tc>
          <w:tcPr>
            <w:tcW w:type="dxa" w:w="17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Georgia" w:cs="Georgia" w:eastAsia="Georgia" w:hAnsi="Georgia"/>
                <w:b/>
                <w:bCs/>
                <w:color w:val="0F4C5C"/>
                <w:sz w:val="22"/>
                <w:szCs w:val="22"/>
              </w:rPr>
              <w:t xml:space="preserve">Thursday / Jueves</w:t>
            </w:r>
          </w:p>
        </w:tc>
        <w:tc>
          <w:tcPr>
            <w:tcW w:type="dxa" w:w="17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Georgia" w:cs="Georgia" w:eastAsia="Georgia" w:hAnsi="Georgia"/>
                <w:b/>
                <w:bCs/>
                <w:color w:val="0F4C5C"/>
                <w:sz w:val="22"/>
                <w:szCs w:val="22"/>
              </w:rPr>
              <w:t xml:space="preserve">Friday / Viernes</w:t>
            </w:r>
          </w:p>
        </w:tc>
        <w:tc>
          <w:tcPr>
            <w:tcW w:type="dxa" w:w="17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Georgia" w:cs="Georgia" w:eastAsia="Georgia" w:hAnsi="Georgia"/>
                <w:b/>
                <w:bCs/>
                <w:color w:val="0F4C5C"/>
                <w:sz w:val="22"/>
                <w:szCs w:val="22"/>
              </w:rPr>
              <w:t xml:space="preserve">Saturday / Sábado</w:t>
            </w:r>
          </w:p>
        </w:tc>
        <w:tc>
          <w:tcPr>
            <w:tcW w:type="dxa" w:w="17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8F4E3" w:val="clear"/>
            <w:tcMar>
              <w:top w:type="dxa" w:w="200"/>
              <w:left w:type="dxa" w:w="200"/>
              <w:bottom w:type="dxa" w:w="200"/>
              <w:right w:type="dxa" w:w="200"/>
            </w:tcMar>
          </w:tcPr>
          <w:p>
            <w:r>
              <w:rPr>
                <w:rFonts w:ascii="Calibri" w:cs="Calibri" w:eastAsia="Calibri" w:hAnsi="Calibri"/>
                <w:color w:val="2D2D2D"/>
                <w:sz w:val="22"/>
                <w:szCs w:val="22"/>
              </w:rPr>
              <w:t xml:space="preserve"> </w:t>
            </w:r>
          </w:p>
        </w:tc>
      </w:tr>
      <w:tr>
        <w:tc>
          <w:tcPr>
            <w:tcW w:type="dxa" w:w="22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Georgia" w:cs="Georgia" w:eastAsia="Georgia" w:hAnsi="Georgia"/>
                <w:b/>
                <w:bCs/>
                <w:color w:val="0F4C5C"/>
                <w:sz w:val="22"/>
                <w:szCs w:val="22"/>
              </w:rPr>
              <w:t xml:space="preserve">Sunday / Domingo</w:t>
            </w:r>
          </w:p>
        </w:tc>
        <w:tc>
          <w:tcPr>
            <w:tcW w:type="dxa" w:w="17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150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c>
          <w:tcPr>
            <w:tcW w:type="dxa" w:w="3960"/>
            <w:tcBorders>
              <w:top w:val="none" w:color="FFFFFF" w:sz="0"/>
              <w:left w:val="none" w:color="FFFFFF" w:sz="0"/>
              <w:bottom w:val="none" w:color="FFFFFF" w:sz="0"/>
              <w:right w:val="none" w:color="FFFFFF" w:sz="0"/>
            </w:tcBorders>
            <w:shd w:fill="FFFFFF" w:val="clear"/>
            <w:tcMar>
              <w:top w:type="dxa" w:w="200"/>
              <w:left w:type="dxa" w:w="200"/>
              <w:bottom w:type="dxa" w:w="20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C75146"/>
          <w:sz w:val="36"/>
          <w:szCs w:val="36"/>
        </w:rPr>
        <w:t xml:space="preserve">Worksheet, Part C: My 15-Minute Routine</w:t>
      </w:r>
    </w:p>
    <w:p>
      <w:pPr>
        <w:spacing w:after="120" w:line="320"/>
      </w:pPr>
      <w:r>
        <w:rPr>
          <w:rFonts w:ascii="Calibri" w:cs="Calibri" w:eastAsia="Calibri" w:hAnsi="Calibri"/>
          <w:color w:val="2D2D2D"/>
          <w:sz w:val="22"/>
          <w:szCs w:val="22"/>
        </w:rPr>
        <w:t xml:space="preserve">Pick a routine you can repeat. Adjust the minutes to match your real life.</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20"/>
        <w:gridCol w:w="6240"/>
      </w:tblGrid>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Vocabulary review</w:t>
            </w:r>
          </w:p>
          <w:p>
            <w:r>
              <w:rPr>
                <w:rFonts w:ascii="Calibri" w:cs="Calibri" w:eastAsia="Calibri" w:hAnsi="Calibri"/>
                <w:i/>
                <w:iCs/>
                <w:color w:val="4A5568"/>
                <w:sz w:val="18"/>
                <w:szCs w:val="18"/>
              </w:rPr>
              <w:t xml:space="preserve">How many minutes? Using what (notes, app, paper)?</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Listening</w:t>
            </w:r>
          </w:p>
          <w:p>
            <w:r>
              <w:rPr>
                <w:rFonts w:ascii="Calibri" w:cs="Calibri" w:eastAsia="Calibri" w:hAnsi="Calibri"/>
                <w:i/>
                <w:iCs/>
                <w:color w:val="4A5568"/>
                <w:sz w:val="18"/>
                <w:szCs w:val="18"/>
              </w:rPr>
              <w:t xml:space="preserve">How many minutes? On what platform?</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Speaking aloud</w:t>
            </w:r>
          </w:p>
          <w:p>
            <w:r>
              <w:rPr>
                <w:rFonts w:ascii="Calibri" w:cs="Calibri" w:eastAsia="Calibri" w:hAnsi="Calibri"/>
                <w:i/>
                <w:iCs/>
                <w:color w:val="4A5568"/>
                <w:sz w:val="18"/>
                <w:szCs w:val="18"/>
              </w:rPr>
              <w:t xml:space="preserve">Even alone. How many minutes?</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Reading or writing</w:t>
            </w:r>
          </w:p>
          <w:p>
            <w:r>
              <w:rPr>
                <w:rFonts w:ascii="Calibri" w:cs="Calibri" w:eastAsia="Calibri" w:hAnsi="Calibri"/>
                <w:i/>
                <w:iCs/>
                <w:color w:val="4A5568"/>
                <w:sz w:val="18"/>
                <w:szCs w:val="18"/>
              </w:rPr>
              <w:t xml:space="preserve">Optional. Add a line if you want to include it.</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bl>
    <w:p>
      <w:pPr>
        <w:spacing w:after="160"/>
      </w:pPr>
      <w:r>
        <w:rPr>
          <w:rFonts w:ascii="Calibri" w:cs="Calibri" w:eastAsia="Calibri" w:hAnsi="Calibri"/>
          <w:color w:val="2D2D2D"/>
          <w:sz w:val="22"/>
          <w:szCs w:val="22"/>
        </w:rPr>
        <w:t xml:space="preserve"/>
      </w:r>
    </w:p>
    <w:p>
      <w:pPr>
        <w:spacing w:after="140" w:before="320"/>
      </w:pPr>
      <w:r>
        <w:rPr>
          <w:rFonts w:ascii="Georgia" w:cs="Georgia" w:eastAsia="Georgia" w:hAnsi="Georgia"/>
          <w:b/>
          <w:bCs/>
          <w:color w:val="C75146"/>
          <w:sz w:val="36"/>
          <w:szCs w:val="36"/>
        </w:rPr>
        <w:t xml:space="preserve">Worksheet, Part D: My Backup Plan</w:t>
      </w:r>
    </w:p>
    <w:p>
      <w:pPr>
        <w:spacing w:after="120" w:line="320"/>
      </w:pPr>
      <w:r>
        <w:rPr>
          <w:rFonts w:ascii="Calibri" w:cs="Calibri" w:eastAsia="Calibri" w:hAnsi="Calibri"/>
          <w:color w:val="2D2D2D"/>
          <w:sz w:val="22"/>
          <w:szCs w:val="22"/>
        </w:rPr>
        <w:t xml:space="preserve">Plan now what you will do on a bad day. This is the most important question on the worksheet.</w:t>
      </w:r>
    </w:p>
    <w:p>
      <w:pPr>
        <w:spacing w:after="8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3120"/>
        <w:gridCol w:w="6240"/>
      </w:tblGrid>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When I miss 1 day, I will…</w:t>
            </w:r>
          </w:p>
          <w:p>
            <w:r>
              <w:rPr>
                <w:rFonts w:ascii="Calibri" w:cs="Calibri" w:eastAsia="Calibri" w:hAnsi="Calibri"/>
                <w:i/>
                <w:iCs/>
                <w:color w:val="4A5568"/>
                <w:sz w:val="18"/>
                <w:szCs w:val="18"/>
              </w:rPr>
              <w:t xml:space="preserve">Tip: don't skip two in a row.</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When I miss 2+ days, I will…</w:t>
            </w:r>
          </w:p>
          <w:p>
            <w:r>
              <w:rPr>
                <w:rFonts w:ascii="Calibri" w:cs="Calibri" w:eastAsia="Calibri" w:hAnsi="Calibri"/>
                <w:i/>
                <w:iCs/>
                <w:color w:val="4A5568"/>
                <w:sz w:val="18"/>
                <w:szCs w:val="18"/>
              </w:rPr>
              <w:t xml:space="preserve">Tip: tell someone. A text counts.</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My accountability person</w:t>
            </w:r>
          </w:p>
          <w:p>
            <w:r>
              <w:rPr>
                <w:rFonts w:ascii="Calibri" w:cs="Calibri" w:eastAsia="Calibri" w:hAnsi="Calibri"/>
                <w:i/>
                <w:iCs/>
                <w:color w:val="4A5568"/>
                <w:sz w:val="18"/>
                <w:szCs w:val="18"/>
              </w:rPr>
              <w:t xml:space="preserve">Who will I tell if I struggle?</w:t>
            </w:r>
          </w:p>
        </w:tc>
        <w:tc>
          <w:tcPr>
            <w:tcW w:type="dxa" w:w="6240"/>
            <w:tcBorders>
              <w:top w:val="none" w:color="FFFFFF" w:sz="0"/>
              <w:left w:val="none" w:color="FFFFFF" w:sz="0"/>
              <w:bottom w:val="none" w:color="FFFFFF" w:sz="0"/>
              <w:right w:val="none" w:color="FFFFFF" w:sz="0"/>
            </w:tcBorders>
            <w:shd w:fill="F8F4E3" w:val="clear"/>
            <w:tcMar>
              <w:top w:type="dxa" w:w="240"/>
              <w:left w:type="dxa" w:w="200"/>
              <w:bottom w:type="dxa" w:w="240"/>
              <w:right w:type="dxa" w:w="200"/>
            </w:tcMar>
          </w:tcPr>
          <w:p>
            <w:r>
              <w:rPr>
                <w:rFonts w:ascii="Calibri" w:cs="Calibri" w:eastAsia="Calibri" w:hAnsi="Calibri"/>
                <w:color w:val="2D2D2D"/>
                <w:sz w:val="22"/>
                <w:szCs w:val="22"/>
              </w:rPr>
              <w:t xml:space="preserve"> </w:t>
            </w:r>
          </w:p>
        </w:tc>
      </w:tr>
      <w:tr>
        <w:tc>
          <w:tcPr>
            <w:tcW w:type="dxa" w:w="3120"/>
            <w:tcBorders>
              <w:top w:val="none" w:color="FFFFFF" w:sz="0"/>
              <w:left w:val="none" w:color="FFFFFF" w:sz="0"/>
              <w:bottom w:val="none" w:color="FFFFFF" w:sz="0"/>
              <w:right w:val="none" w:color="FFFFFF" w:sz="0"/>
            </w:tcBorders>
            <w:shd w:fill="FFFFFF" w:val="clear"/>
            <w:tcMar>
              <w:top w:type="dxa" w:w="140"/>
              <w:left w:type="dxa" w:w="200"/>
              <w:bottom w:type="dxa" w:w="140"/>
              <w:right w:type="dxa" w:w="200"/>
            </w:tcMar>
          </w:tcPr>
          <w:p>
            <w:pPr>
              <w:spacing w:after="60"/>
            </w:pPr>
            <w:r>
              <w:rPr>
                <w:rFonts w:ascii="Georgia" w:cs="Georgia" w:eastAsia="Georgia" w:hAnsi="Georgia"/>
                <w:b/>
                <w:bCs/>
                <w:color w:val="0F4C5C"/>
                <w:sz w:val="22"/>
                <w:szCs w:val="22"/>
              </w:rPr>
              <w:t xml:space="preserve">My low-energy minimum</w:t>
            </w:r>
          </w:p>
          <w:p>
            <w:r>
              <w:rPr>
                <w:rFonts w:ascii="Calibri" w:cs="Calibri" w:eastAsia="Calibri" w:hAnsi="Calibri"/>
                <w:i/>
                <w:iCs/>
                <w:color w:val="4A5568"/>
                <w:sz w:val="18"/>
                <w:szCs w:val="18"/>
              </w:rPr>
              <w:t xml:space="preserve">On a bad day, the floor is ____ min of ____.</w:t>
            </w:r>
          </w:p>
        </w:tc>
        <w:tc>
          <w:tcPr>
            <w:tcW w:type="dxa" w:w="6240"/>
            <w:tcBorders>
              <w:top w:val="none" w:color="FFFFFF" w:sz="0"/>
              <w:left w:val="none" w:color="FFFFFF" w:sz="0"/>
              <w:bottom w:val="none" w:color="FFFFFF" w:sz="0"/>
              <w:right w:val="none" w:color="FFFFFF" w:sz="0"/>
            </w:tcBorders>
            <w:shd w:fill="FFFFFF" w:val="clear"/>
            <w:tcMar>
              <w:top w:type="dxa" w:w="240"/>
              <w:left w:type="dxa" w:w="200"/>
              <w:bottom w:type="dxa" w:w="240"/>
              <w:right w:type="dxa" w:w="200"/>
            </w:tcMar>
          </w:tcPr>
          <w:p>
            <w:r>
              <w:rPr>
                <w:rFonts w:ascii="Calibri" w:cs="Calibri" w:eastAsia="Calibri" w:hAnsi="Calibri"/>
                <w:color w:val="2D2D2D"/>
                <w:sz w:val="22"/>
                <w:szCs w:val="22"/>
              </w:rPr>
              <w:t xml:space="preserve"> </w:t>
            </w:r>
          </w:p>
        </w:tc>
      </w:tr>
    </w:tbl>
    <w:p>
      <w:pPr>
        <w:pageBreakBefore/>
      </w:pPr>
    </w:p>
    <w:p>
      <w:pPr>
        <w:spacing w:after="140" w:before="320"/>
      </w:pPr>
      <w:r>
        <w:rPr>
          <w:rFonts w:ascii="Georgia" w:cs="Georgia" w:eastAsia="Georgia" w:hAnsi="Georgia"/>
          <w:b/>
          <w:bCs/>
          <w:color w:val="0F4C5C"/>
          <w:sz w:val="36"/>
          <w:szCs w:val="36"/>
        </w:rPr>
        <w:t xml:space="preserve">Reflection (optional but powerful)</w:t>
      </w:r>
    </w:p>
    <w:p>
      <w:pPr>
        <w:spacing w:after="120" w:line="320"/>
      </w:pPr>
      <w:r>
        <w:rPr>
          <w:rFonts w:ascii="Calibri" w:cs="Calibri" w:eastAsia="Calibri" w:hAnsi="Calibri"/>
          <w:color w:val="2D2D2D"/>
          <w:sz w:val="22"/>
          <w:szCs w:val="22"/>
        </w:rPr>
        <w:t xml:space="preserve">Take 2 minutes to write a few sentences about how this plan compares to past attempts to learn English. What's different this time?</w:t>
      </w:r>
    </w:p>
    <w:p>
      <w:pPr>
        <w:spacing w:after="120"/>
      </w:pPr>
      <w:r>
        <w:rPr>
          <w:rFonts w:ascii="Calibri" w:cs="Calibri" w:eastAsia="Calibri" w:hAnsi="Calibri"/>
          <w:color w:val="2D2D2D"/>
          <w:sz w:val="22"/>
          <w:szCs w:val="22"/>
        </w:rPr>
        <w:t xml:space="preserv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rPr>
          <w:trHeight w:val="4000" w:hRule="atLeast"/>
        </w:trPr>
        <w:tc>
          <w:tcPr>
            <w:tcW w:type="dxa" w:w="9360"/>
            <w:tcBorders>
              <w:top w:val="none" w:color="FFFFFF" w:sz="0"/>
              <w:left w:val="none" w:color="FFFFFF" w:sz="0"/>
              <w:bottom w:val="none" w:color="FFFFFF" w:sz="0"/>
              <w:right w:val="none" w:color="FFFFFF" w:sz="0"/>
            </w:tcBorders>
            <w:shd w:fill="F8F4E3" w:val="clear"/>
            <w:tcMar>
              <w:top w:type="dxa" w:w="140"/>
              <w:left w:type="dxa" w:w="200"/>
              <w:bottom w:type="dxa" w:w="140"/>
              <w:right w:type="dxa" w:w="200"/>
            </w:tcMar>
          </w:tcPr>
          <w:p>
            <w:r>
              <w:rPr>
                <w:rFonts w:ascii="Calibri" w:cs="Calibri" w:eastAsia="Calibri" w:hAnsi="Calibri"/>
                <w:color w:val="2D2D2D"/>
                <w:sz w:val="22"/>
                <w:szCs w:val="22"/>
              </w:rPr>
              <w:t xml:space="preserve"> </w:t>
            </w:r>
          </w:p>
        </w:tc>
      </w:tr>
    </w:tbl>
    <w:p>
      <w:pPr>
        <w:spacing w:after="80"/>
      </w:pPr>
      <w:r>
        <w:rPr>
          <w:rFonts w:ascii="Calibri" w:cs="Calibri" w:eastAsia="Calibri" w:hAnsi="Calibri"/>
          <w:color w:val="2D2D2D"/>
          <w:sz w:val="22"/>
          <w:szCs w:val="22"/>
        </w:rPr>
        <w:t xml:space="preserve"/>
      </w:r>
    </w:p>
    <w:p>
      <w:pPr>
        <w:spacing w:after="80" w:before="0"/>
      </w:pPr>
      <w:r>
        <w:rPr>
          <w:rFonts w:ascii="Georgia" w:cs="Georgia" w:eastAsia="Georgia" w:hAnsi="Georgia"/>
          <w:b/>
          <w:bCs/>
          <w:caps/>
          <w:color w:val="C75146"/>
          <w:spacing w:val="80"/>
          <w:sz w:val="18"/>
          <w:szCs w:val="18"/>
        </w:rPr>
        <w:t xml:space="preserve">Next up</w:t>
      </w:r>
    </w:p>
    <w:p>
      <w:pPr>
        <w:spacing w:after="120" w:line="320"/>
      </w:pPr>
      <w:r>
        <w:rPr>
          <w:rFonts w:ascii="Calibri" w:cs="Calibri" w:eastAsia="Calibri" w:hAnsi="Calibri"/>
          <w:color w:val="2D2D2D"/>
          <w:sz w:val="22"/>
          <w:szCs w:val="22"/>
        </w:rPr>
        <w:t xml:space="preserve">Move to Module 2: pronunciation, cognates, and your personal vocabulary bank.</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i/>
        <w:iCs/>
        <w:color w:val="4A5568"/>
        <w:sz w:val="16"/>
        <w:szCs w:val="16"/>
      </w:rPr>
      <w:t xml:space="preserve">Cómo seguir aprendiendo inglés por tu cuenta · Material by Jonathan Michael Miljus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4A5568"/>
        <w:sz w:val="16"/>
        <w:szCs w:val="16"/>
      </w:rPr>
      <w:t xml:space="preserve">Independent English Learning  ·  </w:t>
    </w:r>
    <w:r>
      <w:rPr>
        <w:rFonts w:ascii="Calibri" w:cs="Calibri" w:eastAsia="Calibri" w:hAnsi="Calibri"/>
        <w:color w:val="4A5568"/>
        <w:sz w:val="16"/>
        <w:szCs w:val="16"/>
      </w:rPr>
      <w:t xml:space="preserve">page </w:t>
    </w:r>
    <w:r>
      <w:rPr>
        <w:rFonts w:ascii="Calibri" w:cs="Calibri" w:eastAsia="Calibri" w:hAnsi="Calibri"/>
        <w:color w:val="4A556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rPr>
        <w:rFonts w:ascii="Calibri" w:cs="Calibri" w:eastAsia="Calibri" w:hAnsi="Calibri"/>
        <w:color w:val="C75146"/>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Assignment1_Goal_and_7Day_Plan_PACKET.docx</dc:title>
  <dc:creator>Jonathan Michael Miljus</dc:creator>
  <cp:lastModifiedBy>Un-named</cp:lastModifiedBy>
  <cp:revision>1</cp:revision>
  <dcterms:created xsi:type="dcterms:W3CDTF">2026-04-27T22:27:34.498Z</dcterms:created>
  <dcterms:modified xsi:type="dcterms:W3CDTF">2026-04-27T22:27:34.498Z</dcterms:modified>
</cp:coreProperties>
</file>

<file path=docProps/custom.xml><?xml version="1.0" encoding="utf-8"?>
<Properties xmlns="http://schemas.openxmlformats.org/officeDocument/2006/custom-properties" xmlns:vt="http://schemas.openxmlformats.org/officeDocument/2006/docPropsVTypes"/>
</file>